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DDCC6" w14:textId="77777777" w:rsidR="007A500F" w:rsidRPr="000A29E2" w:rsidRDefault="007A500F" w:rsidP="007A500F">
      <w:pPr>
        <w:jc w:val="center"/>
        <w:rPr>
          <w:rFonts w:ascii="Times New Roman" w:hAnsi="Times New Roman"/>
          <w:b/>
          <w:caps/>
          <w:lang w:val="en"/>
        </w:rPr>
      </w:pPr>
      <w:bookmarkStart w:id="0" w:name="_top"/>
      <w:bookmarkEnd w:id="0"/>
      <w:r w:rsidRPr="000A29E2">
        <w:rPr>
          <w:rFonts w:ascii="Times New Roman" w:hAnsi="Times New Roman"/>
          <w:b/>
          <w:caps/>
          <w:lang w:val="en"/>
        </w:rPr>
        <w:t>Office of the State Superintendent of Education</w:t>
      </w:r>
    </w:p>
    <w:p w14:paraId="007B440B" w14:textId="77777777" w:rsidR="00B62346" w:rsidRPr="00471A99" w:rsidRDefault="00B62346" w:rsidP="00B62346">
      <w:pPr>
        <w:tabs>
          <w:tab w:val="left" w:pos="1776"/>
        </w:tabs>
        <w:rPr>
          <w:rFonts w:ascii="Times New Roman" w:hAnsi="Times New Roman" w:cs="Times New Roman"/>
        </w:rPr>
      </w:pPr>
    </w:p>
    <w:p w14:paraId="2D0C3DB4" w14:textId="77777777" w:rsidR="00B62346" w:rsidRPr="00471A99" w:rsidRDefault="00B62346" w:rsidP="002E5B4E">
      <w:pPr>
        <w:pStyle w:val="NormalWeb"/>
        <w:jc w:val="center"/>
        <w:rPr>
          <w:b/>
          <w:lang w:val="en"/>
        </w:rPr>
      </w:pPr>
      <w:r w:rsidRPr="00471A99">
        <w:rPr>
          <w:b/>
          <w:lang w:val="en"/>
        </w:rPr>
        <w:t>NOTICE OF FUNDS AVAILABILITY</w:t>
      </w:r>
    </w:p>
    <w:p w14:paraId="49A7E7D0" w14:textId="77777777" w:rsidR="00B62346" w:rsidRPr="00471A99" w:rsidRDefault="00B62346" w:rsidP="002E5B4E">
      <w:pPr>
        <w:pStyle w:val="NormalWeb"/>
        <w:jc w:val="center"/>
        <w:rPr>
          <w:lang w:val="en"/>
        </w:rPr>
      </w:pPr>
    </w:p>
    <w:p w14:paraId="25026EF5" w14:textId="77777777" w:rsidR="00B62346" w:rsidRPr="00471A99" w:rsidRDefault="00B62346" w:rsidP="002E5B4E">
      <w:pPr>
        <w:pStyle w:val="NormalWeb"/>
        <w:jc w:val="center"/>
        <w:rPr>
          <w:b/>
          <w:lang w:val="en"/>
        </w:rPr>
      </w:pPr>
      <w:r w:rsidRPr="00471A99">
        <w:rPr>
          <w:b/>
          <w:lang w:val="en"/>
        </w:rPr>
        <w:t>Division of Postsecondary and Career Education</w:t>
      </w:r>
    </w:p>
    <w:p w14:paraId="03B56B86" w14:textId="77777777" w:rsidR="00B62346" w:rsidRPr="00471A99" w:rsidRDefault="00B62346" w:rsidP="002E5B4E">
      <w:pPr>
        <w:pStyle w:val="NormalWeb"/>
        <w:jc w:val="center"/>
        <w:rPr>
          <w:b/>
          <w:lang w:val="en"/>
        </w:rPr>
      </w:pPr>
    </w:p>
    <w:p w14:paraId="61EAA43B" w14:textId="192F050D" w:rsidR="00B62346" w:rsidRPr="00471A99" w:rsidRDefault="005C54C7" w:rsidP="002E5B4E">
      <w:pPr>
        <w:pStyle w:val="NormalWeb"/>
        <w:jc w:val="center"/>
        <w:rPr>
          <w:b/>
          <w:lang w:val="en"/>
        </w:rPr>
      </w:pPr>
      <w:r>
        <w:rPr>
          <w:b/>
          <w:lang w:val="en"/>
        </w:rPr>
        <w:t xml:space="preserve">SY21-22 </w:t>
      </w:r>
      <w:r w:rsidR="0098288C">
        <w:rPr>
          <w:b/>
          <w:lang w:val="en"/>
        </w:rPr>
        <w:t>College Rising Mentorship</w:t>
      </w:r>
      <w:r w:rsidR="00BF7512">
        <w:rPr>
          <w:b/>
          <w:lang w:val="en"/>
        </w:rPr>
        <w:t xml:space="preserve"> Grant</w:t>
      </w:r>
      <w:r>
        <w:rPr>
          <w:b/>
          <w:lang w:val="en"/>
        </w:rPr>
        <w:t xml:space="preserve"> (FY22)</w:t>
      </w:r>
    </w:p>
    <w:p w14:paraId="01AB6040" w14:textId="77777777" w:rsidR="00B62346" w:rsidRPr="00471A99" w:rsidRDefault="00B62346" w:rsidP="002E5B4E">
      <w:pPr>
        <w:pStyle w:val="NormalWeb"/>
        <w:jc w:val="center"/>
        <w:rPr>
          <w:b/>
          <w:lang w:val="en"/>
        </w:rPr>
      </w:pPr>
    </w:p>
    <w:p w14:paraId="2698318C" w14:textId="38CB0C3C" w:rsidR="00B62346" w:rsidRPr="00471A99" w:rsidRDefault="00B62346" w:rsidP="002E5B4E">
      <w:pPr>
        <w:pStyle w:val="NormalWeb"/>
        <w:jc w:val="center"/>
        <w:rPr>
          <w:b/>
          <w:lang w:val="en"/>
        </w:rPr>
      </w:pPr>
      <w:r w:rsidRPr="00471A99">
        <w:rPr>
          <w:b/>
          <w:lang w:val="en"/>
        </w:rPr>
        <w:t xml:space="preserve">Request for Applications (RFA) Release Date: </w:t>
      </w:r>
      <w:r w:rsidR="0098288C">
        <w:rPr>
          <w:b/>
          <w:lang w:val="en"/>
        </w:rPr>
        <w:t>September 10</w:t>
      </w:r>
      <w:r w:rsidR="00471A99">
        <w:rPr>
          <w:b/>
          <w:lang w:val="en"/>
        </w:rPr>
        <w:t>, 202</w:t>
      </w:r>
      <w:r w:rsidR="0098288C">
        <w:rPr>
          <w:b/>
          <w:lang w:val="en"/>
        </w:rPr>
        <w:t>1</w:t>
      </w:r>
      <w:r w:rsidR="00FE79B9">
        <w:rPr>
          <w:b/>
          <w:lang w:val="en"/>
        </w:rPr>
        <w:t xml:space="preserve"> at 12pm</w:t>
      </w:r>
    </w:p>
    <w:p w14:paraId="37B1877A" w14:textId="77777777" w:rsidR="00B62346" w:rsidRPr="00471A99" w:rsidRDefault="00B62346" w:rsidP="002E5B4E">
      <w:pPr>
        <w:pStyle w:val="NormalWeb"/>
        <w:jc w:val="both"/>
        <w:rPr>
          <w:lang w:val="en"/>
        </w:rPr>
      </w:pPr>
    </w:p>
    <w:p w14:paraId="30A725F8" w14:textId="2B00D0B2" w:rsidR="00B62346" w:rsidRPr="00471A99" w:rsidRDefault="00B62346" w:rsidP="002E5B4E">
      <w:pPr>
        <w:pStyle w:val="rteindent1"/>
        <w:ind w:left="0"/>
        <w:jc w:val="both"/>
        <w:rPr>
          <w:rStyle w:val="normaltextrun"/>
        </w:rPr>
      </w:pPr>
      <w:r w:rsidRPr="00471A99">
        <w:rPr>
          <w:lang w:val="en"/>
        </w:rPr>
        <w:t xml:space="preserve">As authorized by </w:t>
      </w:r>
      <w:r w:rsidR="002E5B4E">
        <w:rPr>
          <w:lang w:val="en"/>
        </w:rPr>
        <w:t xml:space="preserve">Sections 602 and 603 of the Social Security Act as added by section 9901 of the American Rescue Plan Act of 2021, Pub. L. No. 117-2 (Mar. 11, 2021), </w:t>
      </w:r>
      <w:r w:rsidRPr="00471A99">
        <w:rPr>
          <w:lang w:val="en"/>
        </w:rPr>
        <w:t xml:space="preserve">the Office of the State Superintendent of Education (OSSE) – Division of Postsecondary and Career Education, is soliciting grant applications for the District of Columbia </w:t>
      </w:r>
      <w:r w:rsidR="0098288C">
        <w:rPr>
          <w:lang w:val="en"/>
        </w:rPr>
        <w:t>College Rising Mentorship</w:t>
      </w:r>
      <w:r w:rsidR="00B15E65" w:rsidRPr="00471A99">
        <w:rPr>
          <w:lang w:val="en"/>
        </w:rPr>
        <w:t xml:space="preserve"> Grant</w:t>
      </w:r>
      <w:r w:rsidR="00BF7512">
        <w:rPr>
          <w:lang w:val="en"/>
        </w:rPr>
        <w:t xml:space="preserve"> </w:t>
      </w:r>
      <w:r w:rsidR="00B15E65" w:rsidRPr="00471A99">
        <w:rPr>
          <w:lang w:val="en"/>
        </w:rPr>
        <w:t>202</w:t>
      </w:r>
      <w:r w:rsidR="0098288C">
        <w:rPr>
          <w:lang w:val="en"/>
        </w:rPr>
        <w:t>2</w:t>
      </w:r>
      <w:r w:rsidR="002E5B4E">
        <w:rPr>
          <w:lang w:val="en"/>
        </w:rPr>
        <w:t>.  The grant is funded by federal Coronavirus State Fiscal Recovery Funds and subject to all applicable federal requirements.</w:t>
      </w:r>
      <w:r w:rsidR="00B15E65" w:rsidRPr="00471A99">
        <w:rPr>
          <w:lang w:val="en"/>
        </w:rPr>
        <w:t xml:space="preserve"> </w:t>
      </w:r>
      <w:r w:rsidRPr="00471A99">
        <w:rPr>
          <w:lang w:val="en"/>
        </w:rPr>
        <w:t xml:space="preserve">The goal of the </w:t>
      </w:r>
      <w:r w:rsidR="0098288C">
        <w:rPr>
          <w:lang w:val="en"/>
        </w:rPr>
        <w:t>College Rising Mentorship</w:t>
      </w:r>
      <w:r w:rsidRPr="00471A99">
        <w:rPr>
          <w:lang w:val="en"/>
        </w:rPr>
        <w:t xml:space="preserve"> Grant is </w:t>
      </w:r>
      <w:r w:rsidRPr="00471A99">
        <w:rPr>
          <w:rStyle w:val="normaltextrun"/>
        </w:rPr>
        <w:t>to support</w:t>
      </w:r>
      <w:r w:rsidR="00B15E65" w:rsidRPr="00471A99">
        <w:rPr>
          <w:rStyle w:val="normaltextrun"/>
        </w:rPr>
        <w:t xml:space="preserve"> </w:t>
      </w:r>
      <w:r w:rsidRPr="00471A99">
        <w:rPr>
          <w:rStyle w:val="normaltextrun"/>
        </w:rPr>
        <w:t xml:space="preserve">programs that mentor </w:t>
      </w:r>
      <w:r w:rsidR="008874E0" w:rsidRPr="00471A99">
        <w:rPr>
          <w:rStyle w:val="normaltextrun"/>
        </w:rPr>
        <w:t xml:space="preserve">high school students </w:t>
      </w:r>
      <w:r w:rsidRPr="00471A99">
        <w:rPr>
          <w:rStyle w:val="normaltextrun"/>
        </w:rPr>
        <w:t>who are enrolled in</w:t>
      </w:r>
      <w:r w:rsidR="00B15E65" w:rsidRPr="00471A99">
        <w:rPr>
          <w:rStyle w:val="normaltextrun"/>
        </w:rPr>
        <w:t xml:space="preserve"> District of Columbia public or public charter s</w:t>
      </w:r>
      <w:r w:rsidRPr="00471A99">
        <w:rPr>
          <w:rStyle w:val="normaltextrun"/>
        </w:rPr>
        <w:t>chool</w:t>
      </w:r>
      <w:r w:rsidR="0098288C">
        <w:rPr>
          <w:rStyle w:val="normaltextrun"/>
        </w:rPr>
        <w:t>s</w:t>
      </w:r>
      <w:r w:rsidRPr="00471A99">
        <w:rPr>
          <w:rStyle w:val="normaltextrun"/>
        </w:rPr>
        <w:t>,</w:t>
      </w:r>
      <w:r w:rsidR="0098288C">
        <w:rPr>
          <w:rStyle w:val="normaltextrun"/>
        </w:rPr>
        <w:t xml:space="preserve"> </w:t>
      </w:r>
      <w:r w:rsidR="00351D49" w:rsidRPr="00351D49">
        <w:t>and assist them in navigating high school, taking dual enrollment courses, and selecting and applying to college</w:t>
      </w:r>
      <w:r w:rsidRPr="00471A99">
        <w:rPr>
          <w:rStyle w:val="normaltextrun"/>
        </w:rPr>
        <w:t>.</w:t>
      </w:r>
    </w:p>
    <w:p w14:paraId="17685BFC" w14:textId="77777777" w:rsidR="00B62346" w:rsidRPr="00471A99" w:rsidRDefault="00B62346" w:rsidP="002E5B4E">
      <w:pPr>
        <w:pStyle w:val="rteindent1"/>
        <w:ind w:left="0"/>
        <w:jc w:val="both"/>
        <w:rPr>
          <w:rStyle w:val="normaltextrun"/>
        </w:rPr>
      </w:pPr>
    </w:p>
    <w:p w14:paraId="199D9190" w14:textId="139D2DC7" w:rsidR="00B62346" w:rsidRPr="00471A99" w:rsidRDefault="000760E2" w:rsidP="002E5B4E">
      <w:pPr>
        <w:pStyle w:val="rteindent1"/>
        <w:ind w:left="0"/>
        <w:jc w:val="both"/>
        <w:rPr>
          <w:rStyle w:val="normaltextrun"/>
        </w:rPr>
      </w:pPr>
      <w:r w:rsidRPr="00471A99">
        <w:rPr>
          <w:rStyle w:val="normaltextrun"/>
          <w:b/>
        </w:rPr>
        <w:t>Eligibility and Selection Criteria:</w:t>
      </w:r>
      <w:r w:rsidRPr="00471A99">
        <w:rPr>
          <w:rStyle w:val="normaltextrun"/>
        </w:rPr>
        <w:t xml:space="preserve"> </w:t>
      </w:r>
      <w:r w:rsidR="00B62346" w:rsidRPr="00471A99">
        <w:rPr>
          <w:rStyle w:val="normaltextrun"/>
        </w:rPr>
        <w:t xml:space="preserve">OSSE will make these grants available through a competitive process.  Eligible applicants include non-profit organizations who shall </w:t>
      </w:r>
      <w:r w:rsidR="00CC470D" w:rsidRPr="00471A99">
        <w:rPr>
          <w:rStyle w:val="normaltextrun"/>
        </w:rPr>
        <w:t xml:space="preserve">maintain a focus </w:t>
      </w:r>
      <w:r w:rsidR="00351D49">
        <w:rPr>
          <w:rStyle w:val="normaltextrun"/>
        </w:rPr>
        <w:t xml:space="preserve">on </w:t>
      </w:r>
      <w:r w:rsidR="008874E0" w:rsidRPr="00471A99">
        <w:rPr>
          <w:rStyle w:val="normaltextrun"/>
        </w:rPr>
        <w:t>high school students</w:t>
      </w:r>
      <w:r w:rsidR="0098288C">
        <w:rPr>
          <w:rStyle w:val="normaltextrun"/>
        </w:rPr>
        <w:t xml:space="preserve"> </w:t>
      </w:r>
      <w:r w:rsidR="00351D49" w:rsidRPr="00351D49">
        <w:t>particularly those working with first generation college students, from underserved communities</w:t>
      </w:r>
      <w:r w:rsidR="00351D49">
        <w:t xml:space="preserve"> </w:t>
      </w:r>
      <w:r w:rsidR="00CC470D" w:rsidRPr="00471A99">
        <w:rPr>
          <w:rStyle w:val="normaltextrun"/>
        </w:rPr>
        <w:t xml:space="preserve">and </w:t>
      </w:r>
      <w:r w:rsidR="00B62346" w:rsidRPr="00471A99">
        <w:rPr>
          <w:rStyle w:val="normaltextrun"/>
        </w:rPr>
        <w:t xml:space="preserve">provide </w:t>
      </w:r>
      <w:r w:rsidR="00CC470D" w:rsidRPr="00471A99">
        <w:rPr>
          <w:rStyle w:val="normaltextrun"/>
        </w:rPr>
        <w:t xml:space="preserve">a research based approach to </w:t>
      </w:r>
      <w:r w:rsidR="00B62346" w:rsidRPr="00471A99">
        <w:rPr>
          <w:rStyle w:val="normaltextrun"/>
        </w:rPr>
        <w:t>mentoring</w:t>
      </w:r>
      <w:r w:rsidR="00BE280F" w:rsidRPr="00471A99">
        <w:rPr>
          <w:rStyle w:val="normaltextrun"/>
        </w:rPr>
        <w:t xml:space="preserve"> said students</w:t>
      </w:r>
      <w:r w:rsidR="00B62346" w:rsidRPr="00471A99">
        <w:rPr>
          <w:rStyle w:val="normaltextrun"/>
        </w:rPr>
        <w:t xml:space="preserve"> </w:t>
      </w:r>
      <w:r w:rsidR="00BE280F" w:rsidRPr="00471A99">
        <w:rPr>
          <w:rStyle w:val="normaltextrun"/>
        </w:rPr>
        <w:t>that is equitable, high-quality, measurable</w:t>
      </w:r>
      <w:r w:rsidR="00F34EED">
        <w:rPr>
          <w:rStyle w:val="normaltextrun"/>
        </w:rPr>
        <w:t xml:space="preserve"> and </w:t>
      </w:r>
      <w:r w:rsidR="00BE280F" w:rsidRPr="00471A99">
        <w:rPr>
          <w:rStyle w:val="normaltextrun"/>
        </w:rPr>
        <w:t xml:space="preserve">aligned to college and career </w:t>
      </w:r>
      <w:r w:rsidR="003B77F5">
        <w:rPr>
          <w:rStyle w:val="normaltextrun"/>
        </w:rPr>
        <w:t xml:space="preserve">best practices </w:t>
      </w:r>
      <w:r w:rsidR="00B62346" w:rsidRPr="00471A99">
        <w:rPr>
          <w:rStyle w:val="normaltextrun"/>
        </w:rPr>
        <w:t xml:space="preserve">between </w:t>
      </w:r>
      <w:r w:rsidR="004E2B6A">
        <w:rPr>
          <w:rStyle w:val="normaltextrun"/>
        </w:rPr>
        <w:t>December 3</w:t>
      </w:r>
      <w:r w:rsidR="00BF7512">
        <w:rPr>
          <w:rStyle w:val="normaltextrun"/>
        </w:rPr>
        <w:t>, 2021 (or award date)</w:t>
      </w:r>
      <w:r w:rsidR="00B62346" w:rsidRPr="00471A99">
        <w:rPr>
          <w:rStyle w:val="normaltextrun"/>
        </w:rPr>
        <w:t xml:space="preserve"> and September 30, 202</w:t>
      </w:r>
      <w:r w:rsidR="0098288C">
        <w:rPr>
          <w:rStyle w:val="normaltextrun"/>
        </w:rPr>
        <w:t>2</w:t>
      </w:r>
      <w:r w:rsidR="00B62346" w:rsidRPr="00471A99">
        <w:rPr>
          <w:rStyle w:val="normaltextrun"/>
        </w:rPr>
        <w:t xml:space="preserve"> (FY2</w:t>
      </w:r>
      <w:r w:rsidR="0098288C">
        <w:rPr>
          <w:rStyle w:val="normaltextrun"/>
        </w:rPr>
        <w:t>2</w:t>
      </w:r>
      <w:r w:rsidR="00B62346" w:rsidRPr="00471A99">
        <w:rPr>
          <w:rStyle w:val="normaltextrun"/>
        </w:rPr>
        <w:t>):</w:t>
      </w:r>
    </w:p>
    <w:p w14:paraId="4CE611EF" w14:textId="77777777" w:rsidR="00B15E65" w:rsidRPr="00471A99" w:rsidRDefault="00B15E65" w:rsidP="002E5B4E">
      <w:pPr>
        <w:pStyle w:val="rteindent1"/>
        <w:ind w:left="0"/>
        <w:jc w:val="both"/>
        <w:rPr>
          <w:rStyle w:val="normaltextrun"/>
        </w:rPr>
      </w:pPr>
    </w:p>
    <w:p w14:paraId="314AE8C0" w14:textId="0EEAA9DC" w:rsidR="00A74F81" w:rsidRPr="00471A99" w:rsidRDefault="007312C9" w:rsidP="002E5B4E">
      <w:pPr>
        <w:pStyle w:val="rteindent1"/>
        <w:numPr>
          <w:ilvl w:val="0"/>
          <w:numId w:val="3"/>
        </w:numPr>
        <w:jc w:val="both"/>
        <w:rPr>
          <w:rStyle w:val="eop"/>
          <w:lang w:val="en"/>
        </w:rPr>
      </w:pPr>
      <w:r w:rsidRPr="00471A99">
        <w:rPr>
          <w:rStyle w:val="eop"/>
          <w:i/>
          <w:lang w:val="en"/>
        </w:rPr>
        <w:t>Research Based Approach to Mentoring Students</w:t>
      </w:r>
      <w:r w:rsidR="00B15E65" w:rsidRPr="00471A99">
        <w:rPr>
          <w:rStyle w:val="eop"/>
          <w:i/>
          <w:lang w:val="en"/>
        </w:rPr>
        <w:t>:</w:t>
      </w:r>
      <w:r w:rsidR="00A74F81" w:rsidRPr="00471A99">
        <w:rPr>
          <w:rStyle w:val="eop"/>
          <w:lang w:val="en"/>
        </w:rPr>
        <w:t xml:space="preserve"> OSSE will fund </w:t>
      </w:r>
      <w:r w:rsidR="00B15E65" w:rsidRPr="00471A99">
        <w:rPr>
          <w:rStyle w:val="eop"/>
          <w:lang w:val="en"/>
        </w:rPr>
        <w:t>mentor</w:t>
      </w:r>
      <w:r w:rsidRPr="00471A99">
        <w:rPr>
          <w:rStyle w:val="eop"/>
          <w:lang w:val="en"/>
        </w:rPr>
        <w:t xml:space="preserve">ing </w:t>
      </w:r>
      <w:r w:rsidR="00A74F81" w:rsidRPr="00471A99">
        <w:rPr>
          <w:rStyle w:val="eop"/>
          <w:lang w:val="en"/>
        </w:rPr>
        <w:t>programs</w:t>
      </w:r>
      <w:r w:rsidR="00BE280F" w:rsidRPr="00471A99">
        <w:rPr>
          <w:rStyle w:val="eop"/>
          <w:lang w:val="en"/>
        </w:rPr>
        <w:t xml:space="preserve"> that serve students</w:t>
      </w:r>
      <w:r w:rsidR="00B15E65" w:rsidRPr="00471A99">
        <w:rPr>
          <w:rStyle w:val="eop"/>
          <w:lang w:val="en"/>
        </w:rPr>
        <w:t xml:space="preserve"> </w:t>
      </w:r>
      <w:r w:rsidRPr="00471A99">
        <w:rPr>
          <w:rStyle w:val="eop"/>
          <w:lang w:val="en"/>
        </w:rPr>
        <w:t>who are enrolled in</w:t>
      </w:r>
      <w:r w:rsidR="005163BA">
        <w:rPr>
          <w:rStyle w:val="eop"/>
          <w:lang w:val="en"/>
        </w:rPr>
        <w:t xml:space="preserve"> </w:t>
      </w:r>
      <w:r w:rsidR="00B15E65" w:rsidRPr="00471A99">
        <w:rPr>
          <w:rStyle w:val="eop"/>
          <w:lang w:val="en"/>
        </w:rPr>
        <w:t>DC public and public charter schools</w:t>
      </w:r>
      <w:r w:rsidR="005163BA">
        <w:rPr>
          <w:rStyle w:val="eop"/>
          <w:lang w:val="en"/>
        </w:rPr>
        <w:t>, especially those students who participate in OSSE sponsored dual enrollment programs</w:t>
      </w:r>
      <w:r w:rsidR="00CC470D" w:rsidRPr="00471A99">
        <w:rPr>
          <w:rStyle w:val="eop"/>
          <w:lang w:val="en"/>
        </w:rPr>
        <w:t>. The mentoring services provided should be grounded in a</w:t>
      </w:r>
      <w:r w:rsidR="00B15E65" w:rsidRPr="00471A99">
        <w:rPr>
          <w:rStyle w:val="eop"/>
          <w:lang w:val="en"/>
        </w:rPr>
        <w:t xml:space="preserve"> research based</w:t>
      </w:r>
      <w:r w:rsidR="00CC470D" w:rsidRPr="00471A99">
        <w:rPr>
          <w:rStyle w:val="eop"/>
          <w:lang w:val="en"/>
        </w:rPr>
        <w:t xml:space="preserve"> approach</w:t>
      </w:r>
      <w:r w:rsidR="00B15E65" w:rsidRPr="00471A99">
        <w:rPr>
          <w:rStyle w:val="eop"/>
          <w:lang w:val="en"/>
        </w:rPr>
        <w:t>.</w:t>
      </w:r>
    </w:p>
    <w:p w14:paraId="21CFC8F2" w14:textId="77777777" w:rsidR="00B15E65" w:rsidRPr="00471A99" w:rsidRDefault="00BE280F" w:rsidP="002E5B4E">
      <w:pPr>
        <w:pStyle w:val="rteindent1"/>
        <w:numPr>
          <w:ilvl w:val="0"/>
          <w:numId w:val="3"/>
        </w:numPr>
        <w:jc w:val="both"/>
        <w:rPr>
          <w:rStyle w:val="eop"/>
          <w:lang w:val="en"/>
        </w:rPr>
      </w:pPr>
      <w:r w:rsidRPr="00471A99">
        <w:rPr>
          <w:rStyle w:val="eop"/>
          <w:i/>
          <w:lang w:val="en"/>
        </w:rPr>
        <w:t>Equitable</w:t>
      </w:r>
      <w:r w:rsidR="002520DE" w:rsidRPr="00471A99">
        <w:rPr>
          <w:rStyle w:val="eop"/>
          <w:lang w:val="en"/>
        </w:rPr>
        <w:t xml:space="preserve">: OSSE will fund mentoring programs </w:t>
      </w:r>
      <w:r w:rsidRPr="00471A99">
        <w:rPr>
          <w:rStyle w:val="eop"/>
          <w:lang w:val="en"/>
        </w:rPr>
        <w:t>in which supports are tiered and differentiated such that said students receive supports that meet their specific needs.</w:t>
      </w:r>
    </w:p>
    <w:p w14:paraId="3B5CB26C" w14:textId="77777777" w:rsidR="00BE280F" w:rsidRPr="00471A99" w:rsidRDefault="00BE280F" w:rsidP="002E5B4E">
      <w:pPr>
        <w:pStyle w:val="rteindent1"/>
        <w:numPr>
          <w:ilvl w:val="0"/>
          <w:numId w:val="3"/>
        </w:numPr>
        <w:jc w:val="both"/>
        <w:rPr>
          <w:rStyle w:val="eop"/>
          <w:lang w:val="en"/>
        </w:rPr>
      </w:pPr>
      <w:r w:rsidRPr="00471A99">
        <w:rPr>
          <w:rStyle w:val="eop"/>
          <w:i/>
          <w:lang w:val="en"/>
        </w:rPr>
        <w:t>High-quality</w:t>
      </w:r>
      <w:r w:rsidRPr="00471A99">
        <w:rPr>
          <w:rStyle w:val="eop"/>
          <w:lang w:val="en"/>
        </w:rPr>
        <w:t>: OSSE will fund mentoring programs that rely on well-trained advisers to provide information and assistance to students using resources, curricula, tools and delivery models that have been demonstrated to be effective.</w:t>
      </w:r>
    </w:p>
    <w:p w14:paraId="6E35B026" w14:textId="77777777" w:rsidR="00BE280F" w:rsidRPr="00471A99" w:rsidRDefault="00BE280F" w:rsidP="002E5B4E">
      <w:pPr>
        <w:pStyle w:val="rteindent1"/>
        <w:numPr>
          <w:ilvl w:val="0"/>
          <w:numId w:val="3"/>
        </w:numPr>
        <w:jc w:val="both"/>
        <w:rPr>
          <w:rStyle w:val="eop"/>
          <w:lang w:val="en"/>
        </w:rPr>
      </w:pPr>
      <w:r w:rsidRPr="00471A99">
        <w:rPr>
          <w:rStyle w:val="eop"/>
          <w:i/>
          <w:lang w:val="en"/>
        </w:rPr>
        <w:t>Measurable</w:t>
      </w:r>
      <w:r w:rsidRPr="00471A99">
        <w:rPr>
          <w:rStyle w:val="eop"/>
          <w:lang w:val="en"/>
        </w:rPr>
        <w:t xml:space="preserve">: OSSE will fund mentoring programs that meaningfully contribute to and accelerate student progress toward measurable postsecondary outcomes. </w:t>
      </w:r>
    </w:p>
    <w:p w14:paraId="30A60C22" w14:textId="26FBA81A" w:rsidR="00BE280F" w:rsidRPr="006C26FE" w:rsidRDefault="00BE280F" w:rsidP="002E5B4E">
      <w:pPr>
        <w:pStyle w:val="rteindent1"/>
        <w:numPr>
          <w:ilvl w:val="0"/>
          <w:numId w:val="3"/>
        </w:numPr>
        <w:jc w:val="both"/>
        <w:rPr>
          <w:rStyle w:val="eop"/>
          <w:lang w:val="en"/>
        </w:rPr>
      </w:pPr>
      <w:r w:rsidRPr="00B90D71">
        <w:rPr>
          <w:rStyle w:val="eop"/>
          <w:i/>
          <w:lang w:val="en"/>
        </w:rPr>
        <w:t>Aligned to College and Career</w:t>
      </w:r>
      <w:r w:rsidRPr="00B90D71">
        <w:rPr>
          <w:rStyle w:val="eop"/>
          <w:lang w:val="en"/>
        </w:rPr>
        <w:t>: OSSE will fund mentoring programs that contain supports that enable said students to explore multiple pathways to achieving postsecondary success, including a range of college and career options</w:t>
      </w:r>
      <w:r w:rsidR="005163BA" w:rsidRPr="00B90D71">
        <w:rPr>
          <w:rStyle w:val="eop"/>
          <w:lang w:val="en"/>
        </w:rPr>
        <w:t xml:space="preserve"> and especially dual enrollment programs</w:t>
      </w:r>
      <w:r w:rsidR="00471A99" w:rsidRPr="00B90D71">
        <w:rPr>
          <w:rStyle w:val="eop"/>
          <w:lang w:val="en"/>
        </w:rPr>
        <w:t>.</w:t>
      </w:r>
    </w:p>
    <w:p w14:paraId="6D2C3AEE" w14:textId="77777777" w:rsidR="00A40DAD" w:rsidRPr="00471A99" w:rsidRDefault="00A40DAD" w:rsidP="002E5B4E">
      <w:pPr>
        <w:pStyle w:val="NormalWeb"/>
        <w:jc w:val="both"/>
        <w:rPr>
          <w:lang w:val="en"/>
        </w:rPr>
      </w:pPr>
    </w:p>
    <w:p w14:paraId="54DDC0B5" w14:textId="30863939" w:rsidR="00B62346" w:rsidRPr="00471A99" w:rsidRDefault="00A40DAD" w:rsidP="002E5B4E">
      <w:pPr>
        <w:pStyle w:val="NormalWeb"/>
        <w:jc w:val="both"/>
        <w:rPr>
          <w:lang w:val="en"/>
        </w:rPr>
      </w:pPr>
      <w:r w:rsidRPr="00471A99">
        <w:rPr>
          <w:lang w:val="en"/>
        </w:rPr>
        <w:t>Applications will be scored on the following selection of criteria:</w:t>
      </w:r>
      <w:r w:rsidR="00BC53BF">
        <w:rPr>
          <w:lang w:val="en"/>
        </w:rPr>
        <w:t xml:space="preserve"> </w:t>
      </w:r>
      <w:r w:rsidRPr="00471A99">
        <w:rPr>
          <w:lang w:val="en"/>
        </w:rPr>
        <w:t>goals</w:t>
      </w:r>
      <w:r w:rsidR="00BC53BF">
        <w:rPr>
          <w:lang w:val="en"/>
        </w:rPr>
        <w:t xml:space="preserve"> and objectives</w:t>
      </w:r>
      <w:r w:rsidRPr="00471A99">
        <w:rPr>
          <w:lang w:val="en"/>
        </w:rPr>
        <w:t>, program logistics and narrative,</w:t>
      </w:r>
      <w:r w:rsidR="00BC53BF">
        <w:rPr>
          <w:lang w:val="en"/>
        </w:rPr>
        <w:t xml:space="preserve"> </w:t>
      </w:r>
      <w:r w:rsidRPr="00471A99">
        <w:rPr>
          <w:lang w:val="en"/>
        </w:rPr>
        <w:t>priority areas, budget details and narrative</w:t>
      </w:r>
      <w:r w:rsidR="00BC53BF">
        <w:rPr>
          <w:lang w:val="en"/>
        </w:rPr>
        <w:t>,</w:t>
      </w:r>
      <w:r w:rsidRPr="00471A99">
        <w:rPr>
          <w:lang w:val="en"/>
        </w:rPr>
        <w:t xml:space="preserve"> and program evaluation.</w:t>
      </w:r>
    </w:p>
    <w:p w14:paraId="5A36D085" w14:textId="77777777" w:rsidR="00A40DAD" w:rsidRPr="00471A99" w:rsidRDefault="00A40DAD" w:rsidP="002E5B4E">
      <w:pPr>
        <w:pStyle w:val="NormalWeb"/>
        <w:jc w:val="both"/>
        <w:rPr>
          <w:lang w:val="en"/>
        </w:rPr>
      </w:pPr>
    </w:p>
    <w:p w14:paraId="03EA6652" w14:textId="5C375283" w:rsidR="00A40DAD" w:rsidRPr="00471A99" w:rsidRDefault="00A40DAD" w:rsidP="002E5B4E">
      <w:pPr>
        <w:pStyle w:val="NormalWeb"/>
        <w:jc w:val="both"/>
        <w:rPr>
          <w:lang w:val="en"/>
        </w:rPr>
      </w:pPr>
      <w:r w:rsidRPr="00471A99">
        <w:rPr>
          <w:lang w:val="en"/>
        </w:rPr>
        <w:lastRenderedPageBreak/>
        <w:t xml:space="preserve">OSSE will be holding an information session on </w:t>
      </w:r>
      <w:r w:rsidR="00E516CD">
        <w:rPr>
          <w:lang w:val="en"/>
        </w:rPr>
        <w:t>Tuesday</w:t>
      </w:r>
      <w:r w:rsidR="00471A99">
        <w:rPr>
          <w:lang w:val="en"/>
        </w:rPr>
        <w:t xml:space="preserve">, </w:t>
      </w:r>
      <w:r w:rsidR="00E516CD">
        <w:rPr>
          <w:lang w:val="en"/>
        </w:rPr>
        <w:t>September 14,</w:t>
      </w:r>
      <w:r w:rsidR="00471A99">
        <w:rPr>
          <w:lang w:val="en"/>
        </w:rPr>
        <w:t xml:space="preserve"> 202</w:t>
      </w:r>
      <w:r w:rsidR="005163BA">
        <w:rPr>
          <w:lang w:val="en"/>
        </w:rPr>
        <w:t>1</w:t>
      </w:r>
      <w:r w:rsidR="00471A99">
        <w:rPr>
          <w:lang w:val="en"/>
        </w:rPr>
        <w:t xml:space="preserve">, </w:t>
      </w:r>
      <w:r w:rsidR="001C18A8">
        <w:rPr>
          <w:lang w:val="en"/>
        </w:rPr>
        <w:t>9</w:t>
      </w:r>
      <w:r w:rsidR="00471A99">
        <w:rPr>
          <w:lang w:val="en"/>
        </w:rPr>
        <w:t>:30</w:t>
      </w:r>
      <w:r w:rsidR="005163BA">
        <w:rPr>
          <w:lang w:val="en"/>
        </w:rPr>
        <w:t xml:space="preserve"> </w:t>
      </w:r>
      <w:r w:rsidR="00471A99">
        <w:rPr>
          <w:lang w:val="en"/>
        </w:rPr>
        <w:t>a.m. - 10:3</w:t>
      </w:r>
      <w:r w:rsidR="0030102B" w:rsidRPr="00471A99">
        <w:rPr>
          <w:lang w:val="en"/>
        </w:rPr>
        <w:t>0</w:t>
      </w:r>
      <w:r w:rsidR="005163BA" w:rsidRPr="00471A99">
        <w:rPr>
          <w:lang w:val="en"/>
        </w:rPr>
        <w:t xml:space="preserve"> </w:t>
      </w:r>
      <w:r w:rsidR="0030102B" w:rsidRPr="00471A99">
        <w:rPr>
          <w:lang w:val="en"/>
        </w:rPr>
        <w:t>a.m.</w:t>
      </w:r>
      <w:r w:rsidRPr="00471A99">
        <w:rPr>
          <w:lang w:val="en"/>
        </w:rPr>
        <w:t xml:space="preserve"> to answer questions about the RFA and grant competition. To RSVP, please email </w:t>
      </w:r>
      <w:hyperlink r:id="rId7" w:history="1">
        <w:r w:rsidRPr="00471A99">
          <w:rPr>
            <w:rStyle w:val="Hyperlink"/>
            <w:lang w:val="en"/>
          </w:rPr>
          <w:t>Christina.Beal@dc.gov</w:t>
        </w:r>
      </w:hyperlink>
      <w:r w:rsidRPr="00471A99">
        <w:rPr>
          <w:lang w:val="en"/>
        </w:rPr>
        <w:t xml:space="preserve"> no later than </w:t>
      </w:r>
      <w:r w:rsidR="001C18A8">
        <w:rPr>
          <w:lang w:val="en"/>
        </w:rPr>
        <w:t>Monday</w:t>
      </w:r>
      <w:r w:rsidR="00FD10AD" w:rsidRPr="00471A99">
        <w:rPr>
          <w:lang w:val="en"/>
        </w:rPr>
        <w:t xml:space="preserve">, </w:t>
      </w:r>
      <w:r w:rsidR="001C18A8">
        <w:rPr>
          <w:lang w:val="en"/>
        </w:rPr>
        <w:t>September</w:t>
      </w:r>
      <w:r w:rsidR="005163BA" w:rsidRPr="00471A99">
        <w:rPr>
          <w:lang w:val="en"/>
        </w:rPr>
        <w:t xml:space="preserve"> </w:t>
      </w:r>
      <w:r w:rsidR="001C18A8">
        <w:rPr>
          <w:lang w:val="en"/>
        </w:rPr>
        <w:t>13</w:t>
      </w:r>
      <w:r w:rsidR="0030102B" w:rsidRPr="00471A99">
        <w:rPr>
          <w:lang w:val="en"/>
        </w:rPr>
        <w:t>, 202</w:t>
      </w:r>
      <w:r w:rsidR="005163BA">
        <w:rPr>
          <w:lang w:val="en"/>
        </w:rPr>
        <w:t>1</w:t>
      </w:r>
      <w:r w:rsidRPr="00471A99">
        <w:rPr>
          <w:lang w:val="en"/>
        </w:rPr>
        <w:t>.  Please see full RFA for a detailed timeline of events.</w:t>
      </w:r>
    </w:p>
    <w:p w14:paraId="52640FC2" w14:textId="77777777" w:rsidR="00B62346" w:rsidRPr="00471A99" w:rsidRDefault="00B62346" w:rsidP="002E5B4E">
      <w:pPr>
        <w:pStyle w:val="NormalWeb"/>
        <w:jc w:val="both"/>
        <w:rPr>
          <w:lang w:val="en"/>
        </w:rPr>
      </w:pPr>
    </w:p>
    <w:p w14:paraId="63BD799D" w14:textId="0FEB5081" w:rsidR="00B62346" w:rsidRPr="00471A99" w:rsidRDefault="00B62346" w:rsidP="002E5B4E">
      <w:pPr>
        <w:pStyle w:val="NormalWeb"/>
        <w:jc w:val="both"/>
        <w:rPr>
          <w:lang w:val="en"/>
        </w:rPr>
      </w:pPr>
      <w:r w:rsidRPr="00471A99">
        <w:rPr>
          <w:b/>
          <w:lang w:val="en"/>
        </w:rPr>
        <w:t>Length of Award:</w:t>
      </w:r>
      <w:r w:rsidR="00A40DAD" w:rsidRPr="00471A99">
        <w:rPr>
          <w:b/>
          <w:lang w:val="en"/>
        </w:rPr>
        <w:t xml:space="preserve">  </w:t>
      </w:r>
      <w:r w:rsidR="00A40DAD" w:rsidRPr="00471A99">
        <w:rPr>
          <w:lang w:val="en"/>
        </w:rPr>
        <w:t>The FY2</w:t>
      </w:r>
      <w:r w:rsidR="005163BA">
        <w:rPr>
          <w:lang w:val="en"/>
        </w:rPr>
        <w:t>2</w:t>
      </w:r>
      <w:r w:rsidR="00A40DAD" w:rsidRPr="00471A99">
        <w:rPr>
          <w:lang w:val="en"/>
        </w:rPr>
        <w:t xml:space="preserve"> grant award period is from </w:t>
      </w:r>
      <w:r w:rsidR="004E2B6A">
        <w:rPr>
          <w:lang w:val="en"/>
        </w:rPr>
        <w:t>December 3</w:t>
      </w:r>
      <w:r w:rsidR="00BF7512">
        <w:rPr>
          <w:lang w:val="en"/>
        </w:rPr>
        <w:t>, 2021 (or award date)</w:t>
      </w:r>
      <w:r w:rsidR="00A40DAD" w:rsidRPr="00471A99">
        <w:rPr>
          <w:lang w:val="en"/>
        </w:rPr>
        <w:t xml:space="preserve"> to September 30, 202</w:t>
      </w:r>
      <w:r w:rsidR="005163BA">
        <w:rPr>
          <w:lang w:val="en"/>
        </w:rPr>
        <w:t>2</w:t>
      </w:r>
      <w:r w:rsidR="00A40DAD" w:rsidRPr="00471A99">
        <w:rPr>
          <w:lang w:val="en"/>
        </w:rPr>
        <w:t>.</w:t>
      </w:r>
      <w:r w:rsidRPr="00471A99">
        <w:rPr>
          <w:lang w:val="en"/>
        </w:rPr>
        <w:t xml:space="preserve">  </w:t>
      </w:r>
    </w:p>
    <w:p w14:paraId="76EF6AB4" w14:textId="77777777" w:rsidR="00B62346" w:rsidRPr="00471A99" w:rsidRDefault="00B62346" w:rsidP="002E5B4E">
      <w:pPr>
        <w:pStyle w:val="NormalWeb"/>
        <w:jc w:val="both"/>
        <w:rPr>
          <w:lang w:val="en"/>
        </w:rPr>
      </w:pPr>
    </w:p>
    <w:p w14:paraId="59DD6018" w14:textId="59729AAA" w:rsidR="00B62346" w:rsidRDefault="00B62346" w:rsidP="002E5B4E">
      <w:pPr>
        <w:pStyle w:val="NormalWeb"/>
        <w:jc w:val="both"/>
        <w:rPr>
          <w:lang w:val="en"/>
        </w:rPr>
      </w:pPr>
      <w:r w:rsidRPr="00471A99">
        <w:rPr>
          <w:b/>
          <w:lang w:val="en"/>
        </w:rPr>
        <w:t>Available Funding for Awards:</w:t>
      </w:r>
      <w:r w:rsidRPr="00471A99">
        <w:rPr>
          <w:lang w:val="en"/>
        </w:rPr>
        <w:t xml:space="preserve">  </w:t>
      </w:r>
      <w:r w:rsidR="00A40DAD" w:rsidRPr="00471A99">
        <w:rPr>
          <w:lang w:val="en"/>
        </w:rPr>
        <w:t>The total funding available for the FY2</w:t>
      </w:r>
      <w:r w:rsidR="005163BA">
        <w:rPr>
          <w:lang w:val="en"/>
        </w:rPr>
        <w:t>2</w:t>
      </w:r>
      <w:r w:rsidR="00A40DAD" w:rsidRPr="00471A99">
        <w:rPr>
          <w:lang w:val="en"/>
        </w:rPr>
        <w:t xml:space="preserve"> award period is $</w:t>
      </w:r>
      <w:r w:rsidR="005163BA">
        <w:rPr>
          <w:lang w:val="en"/>
        </w:rPr>
        <w:t>695,000</w:t>
      </w:r>
      <w:r w:rsidR="0092403F" w:rsidRPr="00471A99">
        <w:rPr>
          <w:lang w:val="en"/>
        </w:rPr>
        <w:t xml:space="preserve"> to be divided amongst </w:t>
      </w:r>
      <w:r w:rsidR="00E516CD">
        <w:rPr>
          <w:lang w:val="en"/>
        </w:rPr>
        <w:t xml:space="preserve">one </w:t>
      </w:r>
      <w:r w:rsidR="0092403F" w:rsidRPr="00471A99">
        <w:rPr>
          <w:lang w:val="en"/>
        </w:rPr>
        <w:t xml:space="preserve">to </w:t>
      </w:r>
      <w:r w:rsidR="00351D49">
        <w:rPr>
          <w:lang w:val="en"/>
        </w:rPr>
        <w:t>three</w:t>
      </w:r>
      <w:r w:rsidR="00CA08F9">
        <w:rPr>
          <w:lang w:val="en"/>
        </w:rPr>
        <w:t xml:space="preserve"> </w:t>
      </w:r>
      <w:r w:rsidR="0092403F" w:rsidRPr="00471A99">
        <w:rPr>
          <w:lang w:val="en"/>
        </w:rPr>
        <w:t>subgrantees</w:t>
      </w:r>
      <w:r w:rsidR="00A40DAD" w:rsidRPr="00471A99">
        <w:rPr>
          <w:lang w:val="en"/>
        </w:rPr>
        <w:t>.</w:t>
      </w:r>
      <w:r w:rsidR="0092403F" w:rsidRPr="00471A99">
        <w:rPr>
          <w:lang w:val="en"/>
        </w:rPr>
        <w:t xml:space="preserve">  </w:t>
      </w:r>
      <w:r w:rsidR="00A40DAD" w:rsidRPr="00471A99">
        <w:rPr>
          <w:lang w:val="en"/>
        </w:rPr>
        <w:t xml:space="preserve">Eligible applicants may apply for any amount up to the full amount but may be awarded amounts less than requested.  Grant funds shall only be used to support activities authorized as relevant </w:t>
      </w:r>
      <w:r w:rsidR="00FD10AD" w:rsidRPr="00471A99">
        <w:rPr>
          <w:lang w:val="en"/>
        </w:rPr>
        <w:t>statutes</w:t>
      </w:r>
      <w:r w:rsidR="00A40DAD" w:rsidRPr="00471A99">
        <w:rPr>
          <w:lang w:val="en"/>
        </w:rPr>
        <w:t xml:space="preserve"> and included in the applicant’s submission.  </w:t>
      </w:r>
    </w:p>
    <w:p w14:paraId="6F343E02" w14:textId="77777777" w:rsidR="00CA08F9" w:rsidRDefault="00CA08F9" w:rsidP="002E5B4E">
      <w:pPr>
        <w:pStyle w:val="NormalWeb"/>
        <w:jc w:val="both"/>
        <w:rPr>
          <w:lang w:val="en"/>
        </w:rPr>
      </w:pPr>
    </w:p>
    <w:p w14:paraId="423BBA94" w14:textId="2A560FDD" w:rsidR="00CA08F9" w:rsidRDefault="00CA08F9" w:rsidP="002E5B4E">
      <w:pPr>
        <w:pStyle w:val="NormalWeb"/>
        <w:jc w:val="both"/>
        <w:rPr>
          <w:lang w:val="en"/>
        </w:rPr>
      </w:pPr>
      <w:r>
        <w:rPr>
          <w:lang w:val="en"/>
        </w:rPr>
        <w:t xml:space="preserve">OSSE anticipates that there will continue to be funds available through this grant program through fiscal year 2025 (SY24-25).  </w:t>
      </w:r>
    </w:p>
    <w:p w14:paraId="5E90D9A8" w14:textId="77777777" w:rsidR="00CA08F9" w:rsidRDefault="00CA08F9" w:rsidP="002E5B4E">
      <w:pPr>
        <w:pStyle w:val="NormalWeb"/>
        <w:jc w:val="both"/>
        <w:rPr>
          <w:lang w:val="en"/>
        </w:rPr>
      </w:pPr>
    </w:p>
    <w:p w14:paraId="75FAD7F9" w14:textId="3DEF82AE" w:rsidR="00CA08F9" w:rsidRDefault="009D1A37" w:rsidP="002E5B4E">
      <w:pPr>
        <w:pStyle w:val="NormalWeb"/>
        <w:jc w:val="both"/>
        <w:rPr>
          <w:lang w:val="en"/>
        </w:rPr>
      </w:pPr>
      <w:r>
        <w:rPr>
          <w:lang w:val="en"/>
        </w:rPr>
        <w:t>The</w:t>
      </w:r>
      <w:r w:rsidR="00CA08F9">
        <w:rPr>
          <w:lang w:val="en"/>
        </w:rPr>
        <w:t xml:space="preserve"> applicant will be required to complete a continuation application each fiscal year.  Funding in future fiscal years is contingent on the following:</w:t>
      </w:r>
    </w:p>
    <w:p w14:paraId="29ACEC71" w14:textId="77777777" w:rsidR="00CA08F9" w:rsidRDefault="00CA08F9" w:rsidP="002E5B4E">
      <w:pPr>
        <w:pStyle w:val="NormalWeb"/>
        <w:jc w:val="both"/>
        <w:rPr>
          <w:lang w:val="en"/>
        </w:rPr>
      </w:pPr>
    </w:p>
    <w:p w14:paraId="76491BD8" w14:textId="7A843386" w:rsidR="00CA08F9" w:rsidRDefault="00CA08F9" w:rsidP="002E5B4E">
      <w:pPr>
        <w:pStyle w:val="NormalWeb"/>
        <w:numPr>
          <w:ilvl w:val="0"/>
          <w:numId w:val="4"/>
        </w:numPr>
        <w:jc w:val="both"/>
        <w:rPr>
          <w:lang w:val="en"/>
        </w:rPr>
      </w:pPr>
      <w:r>
        <w:rPr>
          <w:lang w:val="en"/>
        </w:rPr>
        <w:t>Availability of funds;</w:t>
      </w:r>
    </w:p>
    <w:p w14:paraId="7D211DE1" w14:textId="2D34C059" w:rsidR="00CA08F9" w:rsidRDefault="00CA08F9" w:rsidP="002E5B4E">
      <w:pPr>
        <w:pStyle w:val="NormalWeb"/>
        <w:numPr>
          <w:ilvl w:val="0"/>
          <w:numId w:val="4"/>
        </w:numPr>
        <w:jc w:val="both"/>
        <w:rPr>
          <w:lang w:val="en"/>
        </w:rPr>
      </w:pPr>
      <w:r>
        <w:rPr>
          <w:lang w:val="en"/>
        </w:rPr>
        <w:t>Recipients demonstration that substantial progress has been made toward meeting the objectives set forth in the approved application, based on ongoing monitoring of the recipient and reporting from the recipient; and</w:t>
      </w:r>
    </w:p>
    <w:p w14:paraId="02B3223A" w14:textId="7FCE2633" w:rsidR="00CA08F9" w:rsidRPr="00CA08F9" w:rsidRDefault="00CA08F9" w:rsidP="002E5B4E">
      <w:pPr>
        <w:pStyle w:val="NormalWeb"/>
        <w:numPr>
          <w:ilvl w:val="0"/>
          <w:numId w:val="4"/>
        </w:numPr>
        <w:jc w:val="both"/>
        <w:rPr>
          <w:lang w:val="en"/>
        </w:rPr>
      </w:pPr>
      <w:r>
        <w:rPr>
          <w:lang w:val="en"/>
        </w:rPr>
        <w:t>Compliance with the District and federal laws, regulations and guidance.</w:t>
      </w:r>
    </w:p>
    <w:p w14:paraId="1CBC575B" w14:textId="77777777" w:rsidR="00A40DAD" w:rsidRPr="00471A99" w:rsidRDefault="00A40DAD" w:rsidP="002E5B4E">
      <w:pPr>
        <w:pStyle w:val="NormalWeb"/>
        <w:jc w:val="both"/>
        <w:rPr>
          <w:lang w:val="en"/>
        </w:rPr>
      </w:pPr>
    </w:p>
    <w:p w14:paraId="00700159" w14:textId="2426CFC5" w:rsidR="00A40DAD" w:rsidRPr="00471A99" w:rsidRDefault="00A40DAD" w:rsidP="002E5B4E">
      <w:pPr>
        <w:pStyle w:val="NormalWeb"/>
        <w:jc w:val="both"/>
        <w:rPr>
          <w:lang w:val="en"/>
        </w:rPr>
      </w:pPr>
      <w:r w:rsidRPr="00471A99">
        <w:rPr>
          <w:b/>
          <w:lang w:val="en"/>
        </w:rPr>
        <w:t>Application Process:</w:t>
      </w:r>
      <w:r w:rsidRPr="00471A99">
        <w:rPr>
          <w:lang w:val="en"/>
        </w:rPr>
        <w:t xml:space="preserve">  An external review panel or panels will be convened to review, score, and rank each application. The review panel(s) will be composed of neutral, qualified, professional individuals selected for their expertise, knowledge or related experiences. The application will be scored against a rubric and each application will have multiple reviewers to ensure accurate scoring. Upon completion of its review, the panel(s) shall make recommendations for awards based on the scoring rubric(s). The State Superintendent</w:t>
      </w:r>
      <w:r w:rsidR="00FD10AD" w:rsidRPr="00471A99">
        <w:rPr>
          <w:lang w:val="en"/>
        </w:rPr>
        <w:t>,</w:t>
      </w:r>
      <w:r w:rsidRPr="00471A99">
        <w:rPr>
          <w:lang w:val="en"/>
        </w:rPr>
        <w:t xml:space="preserve"> or her designee</w:t>
      </w:r>
      <w:r w:rsidR="00FD10AD" w:rsidRPr="00471A99">
        <w:rPr>
          <w:lang w:val="en"/>
        </w:rPr>
        <w:t>,</w:t>
      </w:r>
      <w:r w:rsidRPr="00471A99">
        <w:rPr>
          <w:lang w:val="en"/>
        </w:rPr>
        <w:t xml:space="preserve"> will make all final award decisions.  Applications must be submitted by </w:t>
      </w:r>
      <w:r w:rsidR="004E2B6A">
        <w:rPr>
          <w:lang w:val="en"/>
        </w:rPr>
        <w:t>Fri</w:t>
      </w:r>
      <w:r w:rsidR="00F853FF">
        <w:rPr>
          <w:lang w:val="en"/>
        </w:rPr>
        <w:t>day</w:t>
      </w:r>
      <w:r w:rsidR="00D6187E" w:rsidRPr="00471A99">
        <w:rPr>
          <w:lang w:val="en"/>
        </w:rPr>
        <w:t xml:space="preserve">, </w:t>
      </w:r>
      <w:r w:rsidR="003B4245">
        <w:rPr>
          <w:lang w:val="en"/>
        </w:rPr>
        <w:t>October</w:t>
      </w:r>
      <w:r w:rsidR="00F853FF" w:rsidRPr="00471A99">
        <w:rPr>
          <w:lang w:val="en"/>
        </w:rPr>
        <w:t xml:space="preserve"> </w:t>
      </w:r>
      <w:r w:rsidR="004E2B6A">
        <w:rPr>
          <w:lang w:val="en"/>
        </w:rPr>
        <w:t>2</w:t>
      </w:r>
      <w:r w:rsidR="003B4245">
        <w:rPr>
          <w:lang w:val="en"/>
        </w:rPr>
        <w:t>2</w:t>
      </w:r>
      <w:r w:rsidR="00D6187E" w:rsidRPr="00471A99">
        <w:rPr>
          <w:lang w:val="en"/>
        </w:rPr>
        <w:t>, 2021</w:t>
      </w:r>
      <w:r w:rsidR="00BC53BF">
        <w:rPr>
          <w:lang w:val="en"/>
        </w:rPr>
        <w:t xml:space="preserve"> by 3pm</w:t>
      </w:r>
      <w:r w:rsidRPr="00471A99">
        <w:rPr>
          <w:lang w:val="en"/>
        </w:rPr>
        <w:t>.  OSSE es</w:t>
      </w:r>
      <w:r w:rsidR="00D6187E" w:rsidRPr="00471A99">
        <w:rPr>
          <w:lang w:val="en"/>
        </w:rPr>
        <w:t xml:space="preserve">timates it will award grants by </w:t>
      </w:r>
      <w:r w:rsidR="004E2B6A">
        <w:rPr>
          <w:lang w:val="en"/>
        </w:rPr>
        <w:t>December 3</w:t>
      </w:r>
      <w:r w:rsidR="00D6187E" w:rsidRPr="00471A99">
        <w:rPr>
          <w:lang w:val="en"/>
        </w:rPr>
        <w:t>, 2021</w:t>
      </w:r>
      <w:r w:rsidRPr="00471A99">
        <w:rPr>
          <w:lang w:val="en"/>
        </w:rPr>
        <w:t>; however, this date may change.</w:t>
      </w:r>
    </w:p>
    <w:p w14:paraId="63F06B27" w14:textId="77777777" w:rsidR="00B62346" w:rsidRPr="00471A99" w:rsidRDefault="00B62346" w:rsidP="002E5B4E">
      <w:pPr>
        <w:pStyle w:val="NormalWeb"/>
        <w:jc w:val="both"/>
        <w:rPr>
          <w:lang w:val="en"/>
        </w:rPr>
      </w:pPr>
    </w:p>
    <w:p w14:paraId="194B9D60" w14:textId="77777777" w:rsidR="00B62346" w:rsidRPr="00471A99" w:rsidRDefault="00A40DAD" w:rsidP="002E5B4E">
      <w:pPr>
        <w:pStyle w:val="NormalWeb"/>
        <w:jc w:val="both"/>
        <w:rPr>
          <w:lang w:val="en"/>
        </w:rPr>
      </w:pPr>
      <w:r w:rsidRPr="00471A99">
        <w:rPr>
          <w:b/>
          <w:lang w:val="en"/>
        </w:rPr>
        <w:t>For additional information regarding</w:t>
      </w:r>
      <w:r w:rsidR="00B62346" w:rsidRPr="00471A99">
        <w:rPr>
          <w:b/>
          <w:lang w:val="en"/>
        </w:rPr>
        <w:t xml:space="preserve"> this competition</w:t>
      </w:r>
      <w:r w:rsidRPr="00471A99">
        <w:rPr>
          <w:b/>
          <w:lang w:val="en"/>
        </w:rPr>
        <w:t>, please contact</w:t>
      </w:r>
      <w:r w:rsidR="00B62346" w:rsidRPr="00471A99">
        <w:rPr>
          <w:b/>
          <w:lang w:val="en"/>
        </w:rPr>
        <w:t>:</w:t>
      </w:r>
      <w:r w:rsidR="00B62346" w:rsidRPr="00471A99">
        <w:rPr>
          <w:lang w:val="en"/>
        </w:rPr>
        <w:t xml:space="preserve">  </w:t>
      </w:r>
    </w:p>
    <w:p w14:paraId="04E12187" w14:textId="77777777" w:rsidR="00B62346" w:rsidRPr="00471A99" w:rsidRDefault="00B62346" w:rsidP="002E5B4E">
      <w:pPr>
        <w:pStyle w:val="NormalWeb"/>
        <w:jc w:val="both"/>
        <w:rPr>
          <w:lang w:val="en"/>
        </w:rPr>
      </w:pPr>
      <w:r w:rsidRPr="00471A99">
        <w:rPr>
          <w:lang w:val="en"/>
        </w:rPr>
        <w:t>Christina Beal, Director, College and Career Readiness</w:t>
      </w:r>
    </w:p>
    <w:p w14:paraId="4BCFED9E" w14:textId="77777777" w:rsidR="00B62346" w:rsidRPr="00471A99" w:rsidRDefault="00A40DAD" w:rsidP="002E5B4E">
      <w:pPr>
        <w:pStyle w:val="NormalWeb"/>
        <w:jc w:val="both"/>
        <w:rPr>
          <w:lang w:val="en"/>
        </w:rPr>
      </w:pPr>
      <w:r w:rsidRPr="00471A99">
        <w:rPr>
          <w:lang w:val="en"/>
        </w:rPr>
        <w:t xml:space="preserve">Email: </w:t>
      </w:r>
      <w:hyperlink r:id="rId8" w:history="1">
        <w:r w:rsidR="00B62346" w:rsidRPr="00471A99">
          <w:rPr>
            <w:rStyle w:val="Hyperlink"/>
            <w:lang w:val="en"/>
          </w:rPr>
          <w:t>Christina.Beal@dc.gov</w:t>
        </w:r>
      </w:hyperlink>
    </w:p>
    <w:p w14:paraId="02DB9B5F" w14:textId="77777777" w:rsidR="00B62346" w:rsidRPr="00471A99" w:rsidRDefault="00A40DAD" w:rsidP="002E5B4E">
      <w:pPr>
        <w:pStyle w:val="NormalWeb"/>
        <w:jc w:val="both"/>
        <w:rPr>
          <w:lang w:val="en"/>
        </w:rPr>
      </w:pPr>
      <w:r w:rsidRPr="00471A99">
        <w:rPr>
          <w:lang w:val="en"/>
        </w:rPr>
        <w:t xml:space="preserve">Phone: </w:t>
      </w:r>
      <w:r w:rsidR="00B62346" w:rsidRPr="00471A99">
        <w:rPr>
          <w:lang w:val="en"/>
        </w:rPr>
        <w:t xml:space="preserve">(202) 247 - 6390 </w:t>
      </w:r>
    </w:p>
    <w:p w14:paraId="3DE43E3D" w14:textId="77777777" w:rsidR="00B62346" w:rsidRPr="00471A99" w:rsidRDefault="00B62346" w:rsidP="002E5B4E">
      <w:pPr>
        <w:jc w:val="both"/>
        <w:rPr>
          <w:rFonts w:ascii="Times New Roman" w:eastAsia="Calibri" w:hAnsi="Times New Roman" w:cs="Times New Roman"/>
        </w:rPr>
      </w:pPr>
      <w:r w:rsidRPr="00471A99">
        <w:rPr>
          <w:rFonts w:ascii="Times New Roman" w:eastAsia="Calibri" w:hAnsi="Times New Roman" w:cs="Times New Roman"/>
        </w:rPr>
        <w:t xml:space="preserve"> </w:t>
      </w:r>
    </w:p>
    <w:p w14:paraId="05D674F7" w14:textId="0D87FC74" w:rsidR="00AC4C83" w:rsidRPr="00471A99" w:rsidRDefault="00A40DAD" w:rsidP="002E5B4E">
      <w:pPr>
        <w:jc w:val="both"/>
        <w:rPr>
          <w:rFonts w:ascii="Times New Roman" w:hAnsi="Times New Roman" w:cs="Times New Roman"/>
        </w:rPr>
      </w:pPr>
      <w:r w:rsidRPr="00471A99">
        <w:rPr>
          <w:rFonts w:ascii="Times New Roman" w:eastAsia="Calibri" w:hAnsi="Times New Roman" w:cs="Times New Roman"/>
        </w:rPr>
        <w:t>The RFA will be available on the District of Columbia Office of Partnersh</w:t>
      </w:r>
      <w:r w:rsidR="00471A99">
        <w:rPr>
          <w:rFonts w:ascii="Times New Roman" w:eastAsia="Calibri" w:hAnsi="Times New Roman" w:cs="Times New Roman"/>
        </w:rPr>
        <w:t xml:space="preserve">ips and Grants Services website and the </w:t>
      </w:r>
      <w:hyperlink r:id="rId9" w:history="1">
        <w:r w:rsidR="00471A99" w:rsidRPr="00471A99">
          <w:rPr>
            <w:rStyle w:val="Hyperlink"/>
            <w:rFonts w:ascii="Times New Roman" w:eastAsia="Calibri" w:hAnsi="Times New Roman" w:cs="Times New Roman"/>
          </w:rPr>
          <w:t>Office of College and Career Readiness</w:t>
        </w:r>
      </w:hyperlink>
      <w:r w:rsidR="00471A99">
        <w:rPr>
          <w:rFonts w:ascii="Times New Roman" w:eastAsia="Calibri" w:hAnsi="Times New Roman" w:cs="Times New Roman"/>
        </w:rPr>
        <w:t xml:space="preserve"> website.  </w:t>
      </w:r>
      <w:r w:rsidRPr="00471A99">
        <w:rPr>
          <w:rFonts w:ascii="Times New Roman" w:eastAsia="Calibri" w:hAnsi="Times New Roman" w:cs="Times New Roman"/>
        </w:rPr>
        <w:t xml:space="preserve">Applications will be submitted through the </w:t>
      </w:r>
      <w:hyperlink r:id="rId10" w:history="1">
        <w:r w:rsidRPr="00471A99">
          <w:rPr>
            <w:rStyle w:val="Hyperlink"/>
            <w:rFonts w:ascii="Times New Roman" w:eastAsia="Calibri" w:hAnsi="Times New Roman" w:cs="Times New Roman"/>
          </w:rPr>
          <w:t>Enterprise Grants Management System (EGMS)</w:t>
        </w:r>
      </w:hyperlink>
      <w:r w:rsidRPr="00471A99">
        <w:rPr>
          <w:rFonts w:ascii="Times New Roman" w:eastAsia="Calibri" w:hAnsi="Times New Roman" w:cs="Times New Roman"/>
        </w:rPr>
        <w:t>.</w:t>
      </w:r>
    </w:p>
    <w:sectPr w:rsidR="00AC4C83" w:rsidRPr="00471A99" w:rsidSect="00DC0A67">
      <w:footerReference w:type="default" r:id="rId11"/>
      <w:footerReference w:type="first" r:id="rId12"/>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DD62F" w14:textId="77777777" w:rsidR="00791B02" w:rsidRDefault="00791B02">
      <w:r>
        <w:separator/>
      </w:r>
    </w:p>
  </w:endnote>
  <w:endnote w:type="continuationSeparator" w:id="0">
    <w:p w14:paraId="1FDC3A27" w14:textId="77777777" w:rsidR="00791B02" w:rsidRDefault="0079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48018470"/>
      <w:docPartObj>
        <w:docPartGallery w:val="Page Numbers (Bottom of Page)"/>
        <w:docPartUnique/>
      </w:docPartObj>
    </w:sdtPr>
    <w:sdtEndPr>
      <w:rPr>
        <w:noProof/>
      </w:rPr>
    </w:sdtEndPr>
    <w:sdtContent>
      <w:p w14:paraId="7614258D" w14:textId="19D32F0A" w:rsidR="00BC53BF" w:rsidRPr="00471A99" w:rsidRDefault="00BC53BF">
        <w:pPr>
          <w:pStyle w:val="Footer"/>
          <w:jc w:val="right"/>
          <w:rPr>
            <w:rFonts w:ascii="Times New Roman" w:hAnsi="Times New Roman" w:cs="Times New Roman"/>
          </w:rPr>
        </w:pPr>
        <w:r w:rsidRPr="00471A99">
          <w:rPr>
            <w:rFonts w:ascii="Times New Roman" w:hAnsi="Times New Roman" w:cs="Times New Roman"/>
          </w:rPr>
          <w:fldChar w:fldCharType="begin"/>
        </w:r>
        <w:r w:rsidRPr="00471A99">
          <w:rPr>
            <w:rFonts w:ascii="Times New Roman" w:hAnsi="Times New Roman" w:cs="Times New Roman"/>
          </w:rPr>
          <w:instrText xml:space="preserve"> PAGE   \* MERGEFORMAT </w:instrText>
        </w:r>
        <w:r w:rsidRPr="00471A99">
          <w:rPr>
            <w:rFonts w:ascii="Times New Roman" w:hAnsi="Times New Roman" w:cs="Times New Roman"/>
          </w:rPr>
          <w:fldChar w:fldCharType="separate"/>
        </w:r>
        <w:r w:rsidR="00FE79B9">
          <w:rPr>
            <w:rFonts w:ascii="Times New Roman" w:hAnsi="Times New Roman" w:cs="Times New Roman"/>
            <w:noProof/>
          </w:rPr>
          <w:t>2</w:t>
        </w:r>
        <w:r w:rsidRPr="00471A99">
          <w:rPr>
            <w:rFonts w:ascii="Times New Roman" w:hAnsi="Times New Roman" w:cs="Times New Roman"/>
            <w:noProof/>
          </w:rPr>
          <w:fldChar w:fldCharType="end"/>
        </w:r>
      </w:p>
    </w:sdtContent>
  </w:sdt>
  <w:p w14:paraId="7DF176D9" w14:textId="77777777" w:rsidR="000F1A84" w:rsidRPr="00494FA8" w:rsidRDefault="007A500F" w:rsidP="00494FA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8A5A3" w14:textId="112763FF" w:rsidR="000F1A84" w:rsidRPr="00450108" w:rsidRDefault="007A500F" w:rsidP="004501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BF786" w14:textId="77777777" w:rsidR="00791B02" w:rsidRDefault="00791B02">
      <w:r>
        <w:separator/>
      </w:r>
    </w:p>
  </w:footnote>
  <w:footnote w:type="continuationSeparator" w:id="0">
    <w:p w14:paraId="705FBA4F" w14:textId="77777777" w:rsidR="00791B02" w:rsidRDefault="00791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28BE"/>
    <w:multiLevelType w:val="hybridMultilevel"/>
    <w:tmpl w:val="A894DAA4"/>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6007A"/>
    <w:multiLevelType w:val="hybridMultilevel"/>
    <w:tmpl w:val="72C21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76CA"/>
    <w:multiLevelType w:val="hybridMultilevel"/>
    <w:tmpl w:val="D9AC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65B03"/>
    <w:multiLevelType w:val="hybridMultilevel"/>
    <w:tmpl w:val="AE22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46"/>
    <w:rsid w:val="000760E2"/>
    <w:rsid w:val="000B5538"/>
    <w:rsid w:val="000D44AB"/>
    <w:rsid w:val="001541A9"/>
    <w:rsid w:val="001730AA"/>
    <w:rsid w:val="001C18A8"/>
    <w:rsid w:val="002520DE"/>
    <w:rsid w:val="002E5B4E"/>
    <w:rsid w:val="0030102B"/>
    <w:rsid w:val="00320C3D"/>
    <w:rsid w:val="00351D49"/>
    <w:rsid w:val="003522FE"/>
    <w:rsid w:val="003B4245"/>
    <w:rsid w:val="003B77F5"/>
    <w:rsid w:val="00443F9E"/>
    <w:rsid w:val="00471A99"/>
    <w:rsid w:val="004E2B6A"/>
    <w:rsid w:val="005163BA"/>
    <w:rsid w:val="005B6F7C"/>
    <w:rsid w:val="005C54C7"/>
    <w:rsid w:val="006C26FE"/>
    <w:rsid w:val="006E32BC"/>
    <w:rsid w:val="007312C9"/>
    <w:rsid w:val="00791B02"/>
    <w:rsid w:val="007A500F"/>
    <w:rsid w:val="008874E0"/>
    <w:rsid w:val="0092403F"/>
    <w:rsid w:val="0098288C"/>
    <w:rsid w:val="009D1A37"/>
    <w:rsid w:val="00A40DAD"/>
    <w:rsid w:val="00A74F81"/>
    <w:rsid w:val="00AC4C83"/>
    <w:rsid w:val="00B15E65"/>
    <w:rsid w:val="00B62346"/>
    <w:rsid w:val="00B65076"/>
    <w:rsid w:val="00B90D71"/>
    <w:rsid w:val="00BC53BF"/>
    <w:rsid w:val="00BE280F"/>
    <w:rsid w:val="00BF7512"/>
    <w:rsid w:val="00CA08F9"/>
    <w:rsid w:val="00CC470D"/>
    <w:rsid w:val="00D6187E"/>
    <w:rsid w:val="00DE3306"/>
    <w:rsid w:val="00E516CD"/>
    <w:rsid w:val="00EB1D66"/>
    <w:rsid w:val="00F34EED"/>
    <w:rsid w:val="00F853FF"/>
    <w:rsid w:val="00FD10AD"/>
    <w:rsid w:val="00FE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95B3"/>
  <w15:chartTrackingRefBased/>
  <w15:docId w15:val="{CBA2C3FB-356C-4F75-8480-9381370A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346"/>
    <w:pPr>
      <w:jc w:val="left"/>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346"/>
    <w:pPr>
      <w:tabs>
        <w:tab w:val="center" w:pos="4320"/>
        <w:tab w:val="right" w:pos="8640"/>
      </w:tabs>
    </w:pPr>
  </w:style>
  <w:style w:type="character" w:customStyle="1" w:styleId="HeaderChar">
    <w:name w:val="Header Char"/>
    <w:basedOn w:val="DefaultParagraphFont"/>
    <w:link w:val="Header"/>
    <w:uiPriority w:val="99"/>
    <w:rsid w:val="00B62346"/>
    <w:rPr>
      <w:rFonts w:eastAsiaTheme="minorEastAsia"/>
      <w:sz w:val="24"/>
      <w:szCs w:val="24"/>
    </w:rPr>
  </w:style>
  <w:style w:type="paragraph" w:styleId="Footer">
    <w:name w:val="footer"/>
    <w:basedOn w:val="Normal"/>
    <w:link w:val="FooterChar"/>
    <w:uiPriority w:val="99"/>
    <w:unhideWhenUsed/>
    <w:rsid w:val="00B62346"/>
    <w:pPr>
      <w:tabs>
        <w:tab w:val="center" w:pos="4320"/>
        <w:tab w:val="right" w:pos="8640"/>
      </w:tabs>
    </w:pPr>
  </w:style>
  <w:style w:type="character" w:customStyle="1" w:styleId="FooterChar">
    <w:name w:val="Footer Char"/>
    <w:basedOn w:val="DefaultParagraphFont"/>
    <w:link w:val="Footer"/>
    <w:uiPriority w:val="99"/>
    <w:rsid w:val="00B62346"/>
    <w:rPr>
      <w:rFonts w:eastAsiaTheme="minorEastAsia"/>
      <w:sz w:val="24"/>
      <w:szCs w:val="24"/>
    </w:rPr>
  </w:style>
  <w:style w:type="character" w:customStyle="1" w:styleId="field-content">
    <w:name w:val="field-content"/>
    <w:basedOn w:val="DefaultParagraphFont"/>
    <w:rsid w:val="00B62346"/>
  </w:style>
  <w:style w:type="character" w:styleId="Hyperlink">
    <w:name w:val="Hyperlink"/>
    <w:basedOn w:val="DefaultParagraphFont"/>
    <w:uiPriority w:val="99"/>
    <w:unhideWhenUsed/>
    <w:rsid w:val="00B62346"/>
    <w:rPr>
      <w:color w:val="0000FF"/>
      <w:u w:val="single"/>
    </w:rPr>
  </w:style>
  <w:style w:type="paragraph" w:styleId="NormalWeb">
    <w:name w:val="Normal (Web)"/>
    <w:basedOn w:val="Normal"/>
    <w:uiPriority w:val="99"/>
    <w:unhideWhenUsed/>
    <w:rsid w:val="00B62346"/>
    <w:pPr>
      <w:textAlignment w:val="baseline"/>
    </w:pPr>
    <w:rPr>
      <w:rFonts w:ascii="Times New Roman" w:eastAsia="Times New Roman" w:hAnsi="Times New Roman" w:cs="Times New Roman"/>
    </w:rPr>
  </w:style>
  <w:style w:type="paragraph" w:customStyle="1" w:styleId="rteindent1">
    <w:name w:val="rteindent1"/>
    <w:basedOn w:val="Normal"/>
    <w:rsid w:val="00B62346"/>
    <w:pPr>
      <w:ind w:left="600"/>
      <w:textAlignment w:val="baseline"/>
    </w:pPr>
    <w:rPr>
      <w:rFonts w:ascii="Times New Roman" w:eastAsia="Times New Roman" w:hAnsi="Times New Roman" w:cs="Times New Roman"/>
    </w:rPr>
  </w:style>
  <w:style w:type="character" w:customStyle="1" w:styleId="normaltextrun">
    <w:name w:val="normaltextrun"/>
    <w:basedOn w:val="DefaultParagraphFont"/>
    <w:rsid w:val="00B62346"/>
  </w:style>
  <w:style w:type="character" w:customStyle="1" w:styleId="eop">
    <w:name w:val="eop"/>
    <w:basedOn w:val="DefaultParagraphFont"/>
    <w:rsid w:val="00B62346"/>
  </w:style>
  <w:style w:type="character" w:styleId="FollowedHyperlink">
    <w:name w:val="FollowedHyperlink"/>
    <w:basedOn w:val="DefaultParagraphFont"/>
    <w:uiPriority w:val="99"/>
    <w:semiHidden/>
    <w:unhideWhenUsed/>
    <w:rsid w:val="00B62346"/>
    <w:rPr>
      <w:color w:val="954F72" w:themeColor="followedHyperlink"/>
      <w:u w:val="single"/>
    </w:rPr>
  </w:style>
  <w:style w:type="paragraph" w:styleId="CommentText">
    <w:name w:val="annotation text"/>
    <w:basedOn w:val="Normal"/>
    <w:link w:val="CommentTextChar"/>
    <w:uiPriority w:val="99"/>
    <w:semiHidden/>
    <w:unhideWhenUsed/>
    <w:rsid w:val="008874E0"/>
    <w:rPr>
      <w:rFonts w:ascii="Cambria" w:eastAsia="Cambria" w:hAnsi="Cambria" w:cs="Cambria"/>
      <w:color w:val="000000"/>
      <w:sz w:val="20"/>
      <w:szCs w:val="20"/>
    </w:rPr>
  </w:style>
  <w:style w:type="character" w:customStyle="1" w:styleId="CommentTextChar">
    <w:name w:val="Comment Text Char"/>
    <w:basedOn w:val="DefaultParagraphFont"/>
    <w:link w:val="CommentText"/>
    <w:uiPriority w:val="99"/>
    <w:semiHidden/>
    <w:rsid w:val="008874E0"/>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BC53BF"/>
    <w:rPr>
      <w:sz w:val="16"/>
      <w:szCs w:val="16"/>
    </w:rPr>
  </w:style>
  <w:style w:type="paragraph" w:styleId="CommentSubject">
    <w:name w:val="annotation subject"/>
    <w:basedOn w:val="CommentText"/>
    <w:next w:val="CommentText"/>
    <w:link w:val="CommentSubjectChar"/>
    <w:uiPriority w:val="99"/>
    <w:semiHidden/>
    <w:unhideWhenUsed/>
    <w:rsid w:val="00BC53BF"/>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BC53BF"/>
    <w:rPr>
      <w:rFonts w:ascii="Cambria" w:eastAsiaTheme="minorEastAsia" w:hAnsi="Cambria" w:cs="Cambria"/>
      <w:b/>
      <w:bCs/>
      <w:color w:val="000000"/>
      <w:sz w:val="20"/>
      <w:szCs w:val="20"/>
    </w:rPr>
  </w:style>
  <w:style w:type="paragraph" w:styleId="BalloonText">
    <w:name w:val="Balloon Text"/>
    <w:basedOn w:val="Normal"/>
    <w:link w:val="BalloonTextChar"/>
    <w:uiPriority w:val="99"/>
    <w:semiHidden/>
    <w:unhideWhenUsed/>
    <w:rsid w:val="00BC5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BF"/>
    <w:rPr>
      <w:rFonts w:ascii="Segoe UI" w:eastAsiaTheme="minorEastAsia" w:hAnsi="Segoe UI" w:cs="Segoe UI"/>
      <w:sz w:val="18"/>
      <w:szCs w:val="18"/>
    </w:rPr>
  </w:style>
  <w:style w:type="paragraph" w:styleId="Revision">
    <w:name w:val="Revision"/>
    <w:hidden/>
    <w:uiPriority w:val="99"/>
    <w:semiHidden/>
    <w:rsid w:val="00EB1D66"/>
    <w:pPr>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Beal@d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a.Beal@dc.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sse.mtwgms.org/WDCosseGMSWeb/GMSLogon.aspx" TargetMode="External"/><Relationship Id="rId4" Type="http://schemas.openxmlformats.org/officeDocument/2006/relationships/webSettings" Target="webSettings.xml"/><Relationship Id="rId9" Type="http://schemas.openxmlformats.org/officeDocument/2006/relationships/hyperlink" Target="https://osse.dc.gov/service/college-and-career-read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 Christina (OSSE)</dc:creator>
  <cp:keywords/>
  <dc:description/>
  <cp:lastModifiedBy>Barbieri, Lucky (EOM)</cp:lastModifiedBy>
  <cp:revision>2</cp:revision>
  <dcterms:created xsi:type="dcterms:W3CDTF">2021-08-24T20:07:00Z</dcterms:created>
  <dcterms:modified xsi:type="dcterms:W3CDTF">2021-08-24T20:07:00Z</dcterms:modified>
</cp:coreProperties>
</file>