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785B" w14:textId="77777777" w:rsidR="00E23AE5" w:rsidRPr="006B3FD8" w:rsidRDefault="001E45B8">
      <w:pPr>
        <w:widowControl w:val="0"/>
        <w:pBdr>
          <w:top w:val="nil"/>
          <w:left w:val="nil"/>
          <w:bottom w:val="nil"/>
          <w:right w:val="nil"/>
          <w:between w:val="nil"/>
        </w:pBdr>
        <w:spacing w:line="240" w:lineRule="auto"/>
        <w:ind w:left="120"/>
        <w:jc w:val="center"/>
        <w:rPr>
          <w:rFonts w:ascii="Times New Roman" w:eastAsia="Times New Roman" w:hAnsi="Times New Roman" w:cs="Times New Roman"/>
          <w:b/>
          <w:sz w:val="27"/>
          <w:szCs w:val="27"/>
        </w:rPr>
      </w:pPr>
      <w:r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b/>
          <w:color w:val="000000"/>
          <w:sz w:val="27"/>
          <w:szCs w:val="27"/>
        </w:rPr>
        <w:t>GOVERNMENT OF THE DISTRICT OF COLUMBIA</w:t>
      </w:r>
    </w:p>
    <w:p w14:paraId="407F147C" w14:textId="77777777" w:rsidR="00E23AE5" w:rsidRPr="006B3FD8" w:rsidRDefault="001E45B8">
      <w:pPr>
        <w:widowControl w:val="0"/>
        <w:pBdr>
          <w:top w:val="nil"/>
          <w:left w:val="nil"/>
          <w:bottom w:val="nil"/>
          <w:right w:val="nil"/>
          <w:between w:val="nil"/>
        </w:pBdr>
        <w:spacing w:line="240" w:lineRule="auto"/>
        <w:ind w:left="120"/>
        <w:jc w:val="center"/>
        <w:rPr>
          <w:rFonts w:ascii="Times New Roman" w:eastAsia="Times New Roman" w:hAnsi="Times New Roman" w:cs="Times New Roman"/>
          <w:b/>
          <w:sz w:val="27"/>
          <w:szCs w:val="27"/>
        </w:rPr>
      </w:pPr>
      <w:r w:rsidRPr="006B3FD8">
        <w:rPr>
          <w:rFonts w:ascii="Times New Roman" w:eastAsia="Times New Roman" w:hAnsi="Times New Roman" w:cs="Times New Roman"/>
          <w:b/>
          <w:color w:val="000000"/>
          <w:sz w:val="27"/>
          <w:szCs w:val="27"/>
        </w:rPr>
        <w:t>Executive Office of the Mayor</w:t>
      </w:r>
    </w:p>
    <w:p w14:paraId="6641BDE6" w14:textId="2450FEBF" w:rsidR="00E23AE5" w:rsidRPr="006B3FD8" w:rsidRDefault="003B0881" w:rsidP="003B0881">
      <w:pPr>
        <w:widowControl w:val="0"/>
        <w:pBdr>
          <w:top w:val="nil"/>
          <w:left w:val="nil"/>
          <w:bottom w:val="nil"/>
          <w:right w:val="nil"/>
          <w:between w:val="nil"/>
        </w:pBdr>
        <w:spacing w:line="240" w:lineRule="auto"/>
        <w:ind w:left="120"/>
        <w:jc w:val="center"/>
        <w:rPr>
          <w:rFonts w:ascii="Times New Roman" w:hAnsi="Times New Roman" w:cs="Times New Roman"/>
          <w:sz w:val="24"/>
          <w:szCs w:val="24"/>
        </w:rPr>
      </w:pPr>
      <w:r w:rsidRPr="006B3FD8">
        <w:rPr>
          <w:rFonts w:ascii="Times New Roman" w:hAnsi="Times New Roman" w:cs="Times New Roman"/>
          <w:sz w:val="24"/>
          <w:szCs w:val="24"/>
        </w:rPr>
        <w:t xml:space="preserve"> Mayor’s Office on Asian and Pacific Islander Affairs</w:t>
      </w:r>
    </w:p>
    <w:p w14:paraId="52499DCF" w14:textId="77777777" w:rsidR="003B0881" w:rsidRPr="006B3FD8" w:rsidRDefault="003B0881" w:rsidP="003B0881">
      <w:pPr>
        <w:widowControl w:val="0"/>
        <w:pBdr>
          <w:top w:val="nil"/>
          <w:left w:val="nil"/>
          <w:bottom w:val="nil"/>
          <w:right w:val="nil"/>
          <w:between w:val="nil"/>
        </w:pBdr>
        <w:spacing w:line="240" w:lineRule="auto"/>
        <w:ind w:left="120"/>
        <w:jc w:val="center"/>
        <w:rPr>
          <w:rFonts w:ascii="Times New Roman" w:eastAsia="Times New Roman" w:hAnsi="Times New Roman" w:cs="Times New Roman"/>
          <w:color w:val="000000"/>
          <w:sz w:val="24"/>
          <w:szCs w:val="24"/>
          <w:highlight w:val="yellow"/>
        </w:rPr>
      </w:pPr>
    </w:p>
    <w:p w14:paraId="031F0D21" w14:textId="13FFDA65" w:rsidR="00E23AE5" w:rsidRPr="006B3FD8" w:rsidRDefault="001E45B8" w:rsidP="003B0881">
      <w:pPr>
        <w:pStyle w:val="Default"/>
        <w:jc w:val="center"/>
        <w:rPr>
          <w:rFonts w:ascii="Times New Roman" w:eastAsia="Times New Roman" w:hAnsi="Times New Roman" w:cs="Times New Roman"/>
          <w:b/>
          <w:color w:val="C00000"/>
          <w:sz w:val="39"/>
          <w:szCs w:val="39"/>
          <w:highlight w:val="yellow"/>
        </w:rPr>
      </w:pPr>
      <w:r w:rsidRPr="006B3FD8">
        <w:rPr>
          <w:rFonts w:ascii="Times New Roman" w:eastAsia="Times New Roman" w:hAnsi="Times New Roman" w:cs="Times New Roman"/>
          <w:b/>
          <w:color w:val="C00000"/>
          <w:sz w:val="39"/>
          <w:szCs w:val="39"/>
        </w:rPr>
        <w:t xml:space="preserve">FY22 </w:t>
      </w:r>
      <w:r w:rsidR="003B0881" w:rsidRPr="006B3FD8">
        <w:rPr>
          <w:rFonts w:ascii="Times New Roman" w:hAnsi="Times New Roman" w:cs="Times New Roman"/>
          <w:b/>
          <w:bCs/>
          <w:color w:val="C00000"/>
          <w:sz w:val="40"/>
          <w:szCs w:val="40"/>
        </w:rPr>
        <w:t>Asian American Pacific Islander Affairs Community Grant</w:t>
      </w:r>
    </w:p>
    <w:p w14:paraId="59476608" w14:textId="77777777" w:rsidR="00E23AE5" w:rsidRPr="006B3FD8" w:rsidRDefault="001E45B8">
      <w:pPr>
        <w:widowControl w:val="0"/>
        <w:pBdr>
          <w:top w:val="nil"/>
          <w:left w:val="nil"/>
          <w:bottom w:val="nil"/>
          <w:right w:val="nil"/>
          <w:between w:val="nil"/>
        </w:pBdr>
        <w:spacing w:before="11" w:line="240" w:lineRule="auto"/>
        <w:jc w:val="center"/>
        <w:rPr>
          <w:rFonts w:ascii="Times New Roman" w:eastAsia="Times New Roman" w:hAnsi="Times New Roman" w:cs="Times New Roman"/>
          <w:b/>
          <w:color w:val="215868"/>
          <w:sz w:val="36"/>
          <w:szCs w:val="36"/>
        </w:rPr>
      </w:pPr>
      <w:r w:rsidRPr="006B3FD8">
        <w:rPr>
          <w:rFonts w:ascii="Times New Roman" w:eastAsia="Times New Roman" w:hAnsi="Times New Roman" w:cs="Times New Roman"/>
          <w:b/>
          <w:color w:val="215868"/>
          <w:sz w:val="36"/>
          <w:szCs w:val="36"/>
        </w:rPr>
        <w:t xml:space="preserve">REQUEST FOR APPLICATIONS (RFA) </w:t>
      </w:r>
    </w:p>
    <w:p w14:paraId="23221FD8" w14:textId="77777777" w:rsidR="00E23AE5" w:rsidRPr="006B3FD8" w:rsidRDefault="001E45B8">
      <w:pPr>
        <w:widowControl w:val="0"/>
        <w:pBdr>
          <w:top w:val="nil"/>
          <w:left w:val="nil"/>
          <w:bottom w:val="nil"/>
          <w:right w:val="nil"/>
          <w:between w:val="nil"/>
        </w:pBdr>
        <w:spacing w:before="2" w:line="240" w:lineRule="auto"/>
        <w:jc w:val="center"/>
        <w:rPr>
          <w:rFonts w:ascii="Times New Roman" w:eastAsia="Times New Roman" w:hAnsi="Times New Roman" w:cs="Times New Roman"/>
          <w:b/>
          <w:color w:val="000000"/>
          <w:sz w:val="36"/>
          <w:szCs w:val="36"/>
        </w:rPr>
      </w:pPr>
      <w:r w:rsidRPr="006B3FD8">
        <w:rPr>
          <w:rFonts w:ascii="Times New Roman" w:eastAsia="Times New Roman" w:hAnsi="Times New Roman" w:cs="Times New Roman"/>
          <w:b/>
          <w:color w:val="000000"/>
          <w:sz w:val="36"/>
          <w:szCs w:val="36"/>
        </w:rPr>
        <w:t xml:space="preserve">___________________________________________________________________ </w:t>
      </w:r>
    </w:p>
    <w:p w14:paraId="6F2C7144" w14:textId="77777777" w:rsidR="00E23AE5" w:rsidRPr="006B3FD8" w:rsidRDefault="001E45B8">
      <w:pPr>
        <w:widowControl w:val="0"/>
        <w:pBdr>
          <w:top w:val="nil"/>
          <w:left w:val="nil"/>
          <w:bottom w:val="nil"/>
          <w:right w:val="nil"/>
          <w:between w:val="nil"/>
        </w:pBdr>
        <w:spacing w:before="382" w:line="240" w:lineRule="auto"/>
        <w:ind w:left="132"/>
        <w:rPr>
          <w:rFonts w:ascii="Times New Roman" w:eastAsia="Times New Roman" w:hAnsi="Times New Roman" w:cs="Times New Roman"/>
          <w:b/>
          <w:color w:val="000000"/>
          <w:sz w:val="26"/>
          <w:szCs w:val="26"/>
          <w:highlight w:val="yellow"/>
        </w:rPr>
      </w:pPr>
      <w:r w:rsidRPr="006B3FD8">
        <w:rPr>
          <w:rFonts w:ascii="Times New Roman" w:eastAsia="Times New Roman" w:hAnsi="Times New Roman" w:cs="Times New Roman"/>
          <w:b/>
          <w:color w:val="000000"/>
          <w:sz w:val="26"/>
          <w:szCs w:val="26"/>
        </w:rPr>
        <w:t xml:space="preserve">Release Date of RFA: </w:t>
      </w:r>
      <w:r w:rsidRPr="006B3FD8">
        <w:rPr>
          <w:rFonts w:ascii="Times New Roman" w:eastAsia="Times New Roman" w:hAnsi="Times New Roman" w:cs="Times New Roman"/>
          <w:b/>
          <w:sz w:val="26"/>
          <w:szCs w:val="26"/>
        </w:rPr>
        <w:t>Monday, July 12th, 2021</w:t>
      </w:r>
    </w:p>
    <w:p w14:paraId="170228B4" w14:textId="58413632" w:rsidR="00E23AE5" w:rsidRPr="006B3FD8" w:rsidRDefault="001E45B8">
      <w:pPr>
        <w:widowControl w:val="0"/>
        <w:pBdr>
          <w:top w:val="nil"/>
          <w:left w:val="nil"/>
          <w:bottom w:val="nil"/>
          <w:right w:val="nil"/>
          <w:between w:val="nil"/>
        </w:pBdr>
        <w:spacing w:before="307" w:line="240" w:lineRule="auto"/>
        <w:ind w:left="131"/>
        <w:rPr>
          <w:rFonts w:ascii="Times New Roman" w:eastAsia="Times New Roman" w:hAnsi="Times New Roman" w:cs="Times New Roman"/>
          <w:b/>
          <w:color w:val="0000FF"/>
          <w:sz w:val="26"/>
          <w:szCs w:val="26"/>
          <w:highlight w:val="yellow"/>
        </w:rPr>
      </w:pPr>
      <w:r w:rsidRPr="006B3FD8">
        <w:rPr>
          <w:rFonts w:ascii="Times New Roman" w:eastAsia="Times New Roman" w:hAnsi="Times New Roman" w:cs="Times New Roman"/>
          <w:b/>
          <w:color w:val="000000"/>
          <w:sz w:val="26"/>
          <w:szCs w:val="26"/>
        </w:rPr>
        <w:t xml:space="preserve">Pre-Bidder’s Conference: </w:t>
      </w:r>
      <w:r w:rsidR="006710AC">
        <w:rPr>
          <w:rFonts w:ascii="Times New Roman" w:eastAsia="Times New Roman" w:hAnsi="Times New Roman" w:cs="Times New Roman"/>
          <w:sz w:val="26"/>
          <w:szCs w:val="26"/>
        </w:rPr>
        <w:t>Friday</w:t>
      </w:r>
      <w:r w:rsidRPr="006B3FD8">
        <w:rPr>
          <w:rFonts w:ascii="Times New Roman" w:eastAsia="Times New Roman" w:hAnsi="Times New Roman" w:cs="Times New Roman"/>
          <w:sz w:val="26"/>
          <w:szCs w:val="26"/>
        </w:rPr>
        <w:t xml:space="preserve">, July </w:t>
      </w:r>
      <w:r w:rsidR="00B3093A">
        <w:rPr>
          <w:rFonts w:ascii="Times New Roman" w:eastAsia="Times New Roman" w:hAnsi="Times New Roman" w:cs="Times New Roman"/>
          <w:sz w:val="26"/>
          <w:szCs w:val="26"/>
        </w:rPr>
        <w:t>16</w:t>
      </w:r>
      <w:r w:rsidRPr="006B3FD8">
        <w:rPr>
          <w:rFonts w:ascii="Times New Roman" w:eastAsia="Times New Roman" w:hAnsi="Times New Roman" w:cs="Times New Roman"/>
          <w:sz w:val="26"/>
          <w:szCs w:val="26"/>
        </w:rPr>
        <w:t>th, 2021</w:t>
      </w:r>
      <w:r w:rsidR="006710AC">
        <w:rPr>
          <w:rFonts w:ascii="Times New Roman" w:eastAsia="Times New Roman" w:hAnsi="Times New Roman" w:cs="Times New Roman"/>
          <w:color w:val="000000"/>
          <w:sz w:val="26"/>
          <w:szCs w:val="26"/>
        </w:rPr>
        <w:t xml:space="preserve">, 11:00 AM – </w:t>
      </w:r>
      <w:hyperlink r:id="rId8" w:history="1">
        <w:r w:rsidR="006710AC" w:rsidRPr="006710AC">
          <w:rPr>
            <w:rStyle w:val="Hyperlink"/>
            <w:rFonts w:ascii="Times New Roman" w:eastAsia="Times New Roman" w:hAnsi="Times New Roman" w:cs="Times New Roman"/>
            <w:sz w:val="26"/>
            <w:szCs w:val="26"/>
          </w:rPr>
          <w:t>Meeting Link</w:t>
        </w:r>
      </w:hyperlink>
    </w:p>
    <w:p w14:paraId="48E0438D" w14:textId="5EB972D1" w:rsidR="00E23AE5" w:rsidRPr="006B3FD8" w:rsidRDefault="001E45B8">
      <w:pPr>
        <w:widowControl w:val="0"/>
        <w:pBdr>
          <w:top w:val="nil"/>
          <w:left w:val="nil"/>
          <w:bottom w:val="nil"/>
          <w:right w:val="nil"/>
          <w:between w:val="nil"/>
        </w:pBdr>
        <w:spacing w:before="305" w:line="240" w:lineRule="auto"/>
        <w:ind w:left="130"/>
        <w:rPr>
          <w:rFonts w:ascii="Times New Roman" w:eastAsia="Times New Roman" w:hAnsi="Times New Roman" w:cs="Times New Roman"/>
          <w:b/>
          <w:color w:val="000000"/>
          <w:sz w:val="26"/>
          <w:szCs w:val="26"/>
        </w:rPr>
      </w:pPr>
      <w:r w:rsidRPr="006B3FD8">
        <w:rPr>
          <w:rFonts w:ascii="Times New Roman" w:eastAsia="Times New Roman" w:hAnsi="Times New Roman" w:cs="Times New Roman"/>
          <w:b/>
          <w:color w:val="000000"/>
          <w:sz w:val="26"/>
          <w:szCs w:val="26"/>
        </w:rPr>
        <w:t xml:space="preserve">Submission Deadline: Friday, </w:t>
      </w:r>
      <w:r w:rsidRPr="006B3FD8">
        <w:rPr>
          <w:rFonts w:ascii="Times New Roman" w:eastAsia="Times New Roman" w:hAnsi="Times New Roman" w:cs="Times New Roman"/>
          <w:b/>
          <w:sz w:val="26"/>
          <w:szCs w:val="26"/>
        </w:rPr>
        <w:t>July</w:t>
      </w:r>
      <w:r w:rsidRPr="006B3FD8">
        <w:rPr>
          <w:rFonts w:ascii="Times New Roman" w:eastAsia="Times New Roman" w:hAnsi="Times New Roman" w:cs="Times New Roman"/>
          <w:b/>
          <w:color w:val="000000"/>
          <w:sz w:val="26"/>
          <w:szCs w:val="26"/>
        </w:rPr>
        <w:t xml:space="preserve"> </w:t>
      </w:r>
      <w:r w:rsidRPr="006B3FD8">
        <w:rPr>
          <w:rFonts w:ascii="Times New Roman" w:eastAsia="Times New Roman" w:hAnsi="Times New Roman" w:cs="Times New Roman"/>
          <w:b/>
          <w:sz w:val="26"/>
          <w:szCs w:val="26"/>
        </w:rPr>
        <w:t xml:space="preserve">30th, </w:t>
      </w:r>
      <w:r w:rsidR="006710AC" w:rsidRPr="006B3FD8">
        <w:rPr>
          <w:rFonts w:ascii="Times New Roman" w:eastAsia="Times New Roman" w:hAnsi="Times New Roman" w:cs="Times New Roman"/>
          <w:b/>
          <w:sz w:val="26"/>
          <w:szCs w:val="26"/>
        </w:rPr>
        <w:t>2021,</w:t>
      </w:r>
      <w:r w:rsidRPr="006B3FD8">
        <w:rPr>
          <w:rFonts w:ascii="Times New Roman" w:eastAsia="Times New Roman" w:hAnsi="Times New Roman" w:cs="Times New Roman"/>
          <w:b/>
          <w:color w:val="000000"/>
          <w:sz w:val="26"/>
          <w:szCs w:val="26"/>
        </w:rPr>
        <w:t xml:space="preserve"> at 5:00 pm </w:t>
      </w:r>
    </w:p>
    <w:p w14:paraId="5E8C60F9" w14:textId="7C1D199D" w:rsidR="00E23AE5" w:rsidRPr="006B3FD8" w:rsidRDefault="001E45B8">
      <w:pPr>
        <w:widowControl w:val="0"/>
        <w:pBdr>
          <w:top w:val="nil"/>
          <w:left w:val="nil"/>
          <w:bottom w:val="nil"/>
          <w:right w:val="nil"/>
          <w:between w:val="nil"/>
        </w:pBdr>
        <w:spacing w:before="305" w:line="234" w:lineRule="auto"/>
        <w:ind w:left="548" w:right="485"/>
        <w:jc w:val="center"/>
        <w:rPr>
          <w:rFonts w:ascii="Times New Roman" w:eastAsia="Times New Roman" w:hAnsi="Times New Roman" w:cs="Times New Roman"/>
          <w:i/>
          <w:color w:val="C00000"/>
          <w:sz w:val="26"/>
          <w:szCs w:val="26"/>
        </w:rPr>
      </w:pPr>
      <w:r w:rsidRPr="006B3FD8">
        <w:rPr>
          <w:rFonts w:ascii="Times New Roman" w:eastAsia="Times New Roman" w:hAnsi="Times New Roman" w:cs="Times New Roman"/>
          <w:i/>
          <w:color w:val="C00000"/>
          <w:sz w:val="26"/>
          <w:szCs w:val="26"/>
        </w:rPr>
        <w:t>Please note that applications must be submitted electronically via ZoomGrants.</w:t>
      </w:r>
      <w:r w:rsidR="00091906" w:rsidRPr="006B3FD8">
        <w:rPr>
          <w:rFonts w:ascii="Times New Roman" w:eastAsia="Times New Roman" w:hAnsi="Times New Roman" w:cs="Times New Roman"/>
          <w:i/>
          <w:color w:val="C00000"/>
          <w:sz w:val="26"/>
          <w:szCs w:val="26"/>
        </w:rPr>
        <w:t xml:space="preserve"> </w:t>
      </w:r>
      <w:r w:rsidRPr="006B3FD8">
        <w:rPr>
          <w:rFonts w:ascii="Times New Roman" w:eastAsia="Times New Roman" w:hAnsi="Times New Roman" w:cs="Times New Roman"/>
          <w:i/>
          <w:color w:val="C00000"/>
          <w:sz w:val="26"/>
          <w:szCs w:val="26"/>
        </w:rPr>
        <w:t xml:space="preserve">Incomplete applications or those submitted after the deadline will not be accepted. </w:t>
      </w:r>
    </w:p>
    <w:p w14:paraId="4A7107C0" w14:textId="65D1E151" w:rsidR="00E23AE5" w:rsidRPr="006B3FD8" w:rsidRDefault="001E45B8">
      <w:pPr>
        <w:widowControl w:val="0"/>
        <w:pBdr>
          <w:top w:val="nil"/>
          <w:left w:val="nil"/>
          <w:bottom w:val="nil"/>
          <w:right w:val="nil"/>
          <w:between w:val="nil"/>
        </w:pBdr>
        <w:spacing w:before="305" w:line="234" w:lineRule="auto"/>
        <w:ind w:left="180" w:right="485"/>
        <w:rPr>
          <w:rFonts w:ascii="Times New Roman" w:eastAsia="Times New Roman" w:hAnsi="Times New Roman" w:cs="Times New Roman"/>
          <w:sz w:val="24"/>
          <w:szCs w:val="24"/>
          <w:highlight w:val="yellow"/>
        </w:rPr>
      </w:pPr>
      <w:r w:rsidRPr="006B3FD8">
        <w:rPr>
          <w:rFonts w:ascii="Times New Roman" w:eastAsia="Times New Roman" w:hAnsi="Times New Roman" w:cs="Times New Roman"/>
          <w:b/>
          <w:color w:val="000000"/>
          <w:sz w:val="26"/>
          <w:szCs w:val="26"/>
        </w:rPr>
        <w:t xml:space="preserve">Submission Details: </w:t>
      </w:r>
      <w:r w:rsidRPr="006B3FD8">
        <w:rPr>
          <w:rFonts w:ascii="Times New Roman" w:eastAsia="Times New Roman" w:hAnsi="Times New Roman" w:cs="Times New Roman"/>
          <w:color w:val="000000"/>
          <w:sz w:val="26"/>
          <w:szCs w:val="26"/>
        </w:rPr>
        <w:t>Online submissions only. Please submit your complete</w:t>
      </w:r>
      <w:r w:rsidRPr="006B3FD8">
        <w:rPr>
          <w:rFonts w:ascii="Times New Roman" w:eastAsia="Times New Roman" w:hAnsi="Times New Roman" w:cs="Times New Roman"/>
          <w:sz w:val="26"/>
          <w:szCs w:val="26"/>
        </w:rPr>
        <w:t xml:space="preserve"> </w:t>
      </w:r>
      <w:r w:rsidRPr="006B3FD8">
        <w:rPr>
          <w:rFonts w:ascii="Times New Roman" w:eastAsia="Times New Roman" w:hAnsi="Times New Roman" w:cs="Times New Roman"/>
          <w:color w:val="000000"/>
          <w:sz w:val="26"/>
          <w:szCs w:val="26"/>
        </w:rPr>
        <w:t>application through the following online portal</w:t>
      </w:r>
      <w:r w:rsidRPr="006B3FD8">
        <w:rPr>
          <w:rFonts w:ascii="Times New Roman" w:eastAsia="Times New Roman" w:hAnsi="Times New Roman" w:cs="Times New Roman"/>
          <w:sz w:val="26"/>
          <w:szCs w:val="26"/>
        </w:rPr>
        <w:t xml:space="preserve">: </w:t>
      </w:r>
      <w:hyperlink r:id="rId9" w:history="1">
        <w:r w:rsidR="00E47A94" w:rsidRPr="006B3FD8">
          <w:rPr>
            <w:rStyle w:val="Hyperlink"/>
            <w:rFonts w:ascii="Times New Roman" w:hAnsi="Times New Roman" w:cs="Times New Roman"/>
            <w:sz w:val="26"/>
            <w:szCs w:val="26"/>
          </w:rPr>
          <w:t>https://www.zoomgrants.com/zgf/FY22_AAPI_Community_Grant</w:t>
        </w:r>
      </w:hyperlink>
    </w:p>
    <w:p w14:paraId="6D431BAD" w14:textId="77B2CD7D" w:rsidR="00E23AE5" w:rsidRPr="006B3FD8" w:rsidRDefault="001E45B8">
      <w:pPr>
        <w:widowControl w:val="0"/>
        <w:pBdr>
          <w:top w:val="nil"/>
          <w:left w:val="nil"/>
          <w:bottom w:val="nil"/>
          <w:right w:val="nil"/>
          <w:between w:val="nil"/>
        </w:pBdr>
        <w:spacing w:before="305" w:line="234" w:lineRule="auto"/>
        <w:ind w:left="180" w:right="485"/>
        <w:rPr>
          <w:rFonts w:ascii="Times New Roman" w:eastAsia="Times New Roman" w:hAnsi="Times New Roman" w:cs="Times New Roman"/>
          <w:sz w:val="26"/>
          <w:szCs w:val="26"/>
        </w:rPr>
      </w:pPr>
      <w:r w:rsidRPr="006B3FD8">
        <w:rPr>
          <w:rFonts w:ascii="Times New Roman" w:eastAsia="Times New Roman" w:hAnsi="Times New Roman" w:cs="Times New Roman"/>
          <w:color w:val="000000"/>
          <w:sz w:val="26"/>
          <w:szCs w:val="26"/>
        </w:rPr>
        <w:t xml:space="preserve">For technical support, please contact </w:t>
      </w:r>
      <w:r w:rsidR="00F11A6B" w:rsidRPr="006B3FD8">
        <w:rPr>
          <w:rFonts w:ascii="Times New Roman" w:eastAsia="Times New Roman" w:hAnsi="Times New Roman" w:cs="Times New Roman"/>
          <w:color w:val="000000"/>
          <w:sz w:val="26"/>
          <w:szCs w:val="26"/>
        </w:rPr>
        <w:t>ZoomGrants</w:t>
      </w:r>
      <w:r w:rsidRPr="006B3FD8">
        <w:rPr>
          <w:rFonts w:ascii="Times New Roman" w:eastAsia="Times New Roman" w:hAnsi="Times New Roman" w:cs="Times New Roman"/>
          <w:color w:val="000000"/>
          <w:sz w:val="26"/>
          <w:szCs w:val="26"/>
        </w:rPr>
        <w:t>:</w:t>
      </w:r>
      <w:r w:rsidR="00091906" w:rsidRPr="006B3FD8">
        <w:rPr>
          <w:rFonts w:ascii="Times New Roman" w:eastAsia="Times New Roman" w:hAnsi="Times New Roman" w:cs="Times New Roman"/>
          <w:color w:val="000000"/>
          <w:sz w:val="26"/>
          <w:szCs w:val="26"/>
        </w:rPr>
        <w:t xml:space="preserve"> </w:t>
      </w:r>
      <w:r w:rsidRPr="006B3FD8">
        <w:rPr>
          <w:rFonts w:ascii="Times New Roman" w:eastAsia="Times New Roman" w:hAnsi="Times New Roman" w:cs="Times New Roman"/>
          <w:color w:val="000000"/>
          <w:sz w:val="26"/>
          <w:szCs w:val="26"/>
        </w:rPr>
        <w:t>Submit a ticket</w:t>
      </w:r>
      <w:r w:rsidRPr="006B3FD8">
        <w:rPr>
          <w:rFonts w:ascii="Times New Roman" w:eastAsia="Times New Roman" w:hAnsi="Times New Roman" w:cs="Times New Roman"/>
          <w:sz w:val="26"/>
          <w:szCs w:val="26"/>
        </w:rPr>
        <w:t xml:space="preserve"> at </w:t>
      </w:r>
      <w:r w:rsidRPr="006B3FD8">
        <w:rPr>
          <w:rFonts w:ascii="Times New Roman" w:eastAsia="Times New Roman" w:hAnsi="Times New Roman" w:cs="Times New Roman"/>
          <w:b/>
          <w:color w:val="0000FF"/>
          <w:sz w:val="26"/>
          <w:szCs w:val="26"/>
          <w:u w:val="single"/>
        </w:rPr>
        <w:t>help.zoomgrants.com</w:t>
      </w:r>
      <w:r w:rsidRPr="006B3FD8">
        <w:rPr>
          <w:rFonts w:ascii="Times New Roman" w:eastAsia="Times New Roman" w:hAnsi="Times New Roman" w:cs="Times New Roman"/>
          <w:b/>
          <w:color w:val="0000FF"/>
          <w:sz w:val="26"/>
          <w:szCs w:val="26"/>
        </w:rPr>
        <w:t xml:space="preserve"> </w:t>
      </w:r>
      <w:r w:rsidRPr="006B3FD8">
        <w:rPr>
          <w:rFonts w:ascii="Times New Roman" w:eastAsia="Times New Roman" w:hAnsi="Times New Roman" w:cs="Times New Roman"/>
          <w:sz w:val="26"/>
          <w:szCs w:val="26"/>
        </w:rPr>
        <w:t xml:space="preserve">or call 866-323-5404 x2 </w:t>
      </w:r>
    </w:p>
    <w:p w14:paraId="4938AA1A" w14:textId="77777777" w:rsidR="006B3FD8" w:rsidRPr="006B3FD8" w:rsidRDefault="006B3FD8" w:rsidP="006B3FD8">
      <w:pPr>
        <w:pStyle w:val="Default"/>
        <w:ind w:left="180"/>
        <w:rPr>
          <w:rFonts w:ascii="Times New Roman" w:eastAsia="Times New Roman" w:hAnsi="Times New Roman" w:cs="Times New Roman"/>
          <w:b/>
          <w:sz w:val="26"/>
          <w:szCs w:val="26"/>
        </w:rPr>
      </w:pPr>
    </w:p>
    <w:p w14:paraId="58644063" w14:textId="724481E9" w:rsidR="006B3FD8" w:rsidRPr="006B3FD8" w:rsidRDefault="001E45B8" w:rsidP="006B3FD8">
      <w:pPr>
        <w:pStyle w:val="Default"/>
        <w:ind w:left="180"/>
        <w:rPr>
          <w:rFonts w:ascii="Times New Roman" w:eastAsia="Times New Roman" w:hAnsi="Times New Roman" w:cs="Times New Roman"/>
          <w:b/>
          <w:sz w:val="26"/>
          <w:szCs w:val="26"/>
        </w:rPr>
      </w:pPr>
      <w:r w:rsidRPr="006B3FD8">
        <w:rPr>
          <w:rFonts w:ascii="Times New Roman" w:eastAsia="Times New Roman" w:hAnsi="Times New Roman" w:cs="Times New Roman"/>
          <w:b/>
          <w:sz w:val="26"/>
          <w:szCs w:val="26"/>
        </w:rPr>
        <w:t xml:space="preserve">Point of Contact: </w:t>
      </w:r>
    </w:p>
    <w:p w14:paraId="2B9445BF" w14:textId="77777777" w:rsidR="006B3FD8" w:rsidRPr="006B3FD8" w:rsidRDefault="006B3FD8" w:rsidP="006B3FD8">
      <w:pPr>
        <w:pStyle w:val="Default"/>
        <w:ind w:left="180"/>
        <w:rPr>
          <w:rFonts w:ascii="Times New Roman" w:hAnsi="Times New Roman" w:cs="Times New Roman"/>
        </w:rPr>
      </w:pPr>
    </w:p>
    <w:p w14:paraId="190704C9" w14:textId="16CE45BA" w:rsidR="006B3FD8" w:rsidRPr="006B3FD8" w:rsidRDefault="006B3FD8" w:rsidP="006B3FD8">
      <w:pPr>
        <w:ind w:left="720"/>
        <w:rPr>
          <w:rFonts w:ascii="Times New Roman" w:hAnsi="Times New Roman" w:cs="Times New Roman"/>
        </w:rPr>
      </w:pPr>
      <w:r w:rsidRPr="006B3FD8">
        <w:rPr>
          <w:rFonts w:ascii="Times New Roman" w:hAnsi="Times New Roman" w:cs="Times New Roman"/>
        </w:rPr>
        <w:t xml:space="preserve">Ly Le, Grants Management Specialist </w:t>
      </w:r>
    </w:p>
    <w:p w14:paraId="3D4F5F4C" w14:textId="77777777" w:rsidR="006B3FD8" w:rsidRPr="006B3FD8" w:rsidRDefault="006B3FD8" w:rsidP="006B3FD8">
      <w:pPr>
        <w:ind w:left="720"/>
        <w:rPr>
          <w:rFonts w:ascii="Times New Roman" w:hAnsi="Times New Roman" w:cs="Times New Roman"/>
        </w:rPr>
      </w:pPr>
      <w:r w:rsidRPr="006B3FD8">
        <w:rPr>
          <w:rFonts w:ascii="Times New Roman" w:hAnsi="Times New Roman" w:cs="Times New Roman"/>
        </w:rPr>
        <w:t xml:space="preserve">202-365-4013 </w:t>
      </w:r>
    </w:p>
    <w:p w14:paraId="4289AE43" w14:textId="2907BD01" w:rsidR="00E23AE5" w:rsidRPr="006B3FD8" w:rsidRDefault="006B3FD8" w:rsidP="006B3FD8">
      <w:pPr>
        <w:ind w:left="720"/>
        <w:rPr>
          <w:rFonts w:ascii="Times New Roman" w:hAnsi="Times New Roman" w:cs="Times New Roman"/>
          <w:highlight w:val="yellow"/>
        </w:rPr>
      </w:pPr>
      <w:r w:rsidRPr="006B3FD8">
        <w:rPr>
          <w:rFonts w:ascii="Times New Roman" w:hAnsi="Times New Roman" w:cs="Times New Roman"/>
        </w:rPr>
        <w:t>ly.le@dc.gov</w:t>
      </w:r>
    </w:p>
    <w:p w14:paraId="36EF2844" w14:textId="30208AC2" w:rsidR="00E23AE5" w:rsidRPr="006B3FD8" w:rsidRDefault="001E45B8" w:rsidP="00E47A94">
      <w:pPr>
        <w:widowControl w:val="0"/>
        <w:pBdr>
          <w:top w:val="nil"/>
          <w:left w:val="nil"/>
          <w:bottom w:val="nil"/>
          <w:right w:val="nil"/>
          <w:between w:val="nil"/>
        </w:pBdr>
        <w:spacing w:before="305" w:line="233" w:lineRule="auto"/>
        <w:ind w:left="180" w:right="260"/>
        <w:rPr>
          <w:rFonts w:ascii="Times New Roman" w:eastAsia="Times New Roman" w:hAnsi="Times New Roman" w:cs="Times New Roman"/>
          <w:color w:val="000000"/>
          <w:sz w:val="26"/>
          <w:szCs w:val="26"/>
        </w:rPr>
      </w:pPr>
      <w:r w:rsidRPr="006B3FD8">
        <w:rPr>
          <w:rFonts w:ascii="Times New Roman" w:eastAsia="Times New Roman" w:hAnsi="Times New Roman" w:cs="Times New Roman"/>
          <w:b/>
          <w:color w:val="000000"/>
          <w:sz w:val="26"/>
          <w:szCs w:val="26"/>
        </w:rPr>
        <w:t xml:space="preserve">Availability of RFA: </w:t>
      </w:r>
      <w:r w:rsidRPr="006B3FD8">
        <w:rPr>
          <w:rFonts w:ascii="Times New Roman" w:eastAsia="Times New Roman" w:hAnsi="Times New Roman" w:cs="Times New Roman"/>
          <w:color w:val="000000"/>
          <w:sz w:val="26"/>
          <w:szCs w:val="26"/>
        </w:rPr>
        <w:t xml:space="preserve">Download from </w:t>
      </w:r>
      <w:r w:rsidR="00E47A94" w:rsidRPr="006B3FD8">
        <w:rPr>
          <w:rFonts w:ascii="Times New Roman" w:hAnsi="Times New Roman" w:cs="Times New Roman"/>
        </w:rPr>
        <w:t>MOCA’s website (</w:t>
      </w:r>
      <w:hyperlink r:id="rId10" w:history="1">
        <w:r w:rsidR="00E47A94" w:rsidRPr="006B3FD8">
          <w:rPr>
            <w:rStyle w:val="Hyperlink"/>
            <w:rFonts w:ascii="Times New Roman" w:hAnsi="Times New Roman" w:cs="Times New Roman"/>
          </w:rPr>
          <w:t>communityaffairs.dc.gov</w:t>
        </w:r>
      </w:hyperlink>
      <w:r w:rsidR="00E47A94" w:rsidRPr="006B3FD8">
        <w:rPr>
          <w:rFonts w:ascii="Times New Roman" w:hAnsi="Times New Roman" w:cs="Times New Roman"/>
        </w:rPr>
        <w:t>)</w:t>
      </w:r>
      <w:r w:rsidRPr="006B3FD8">
        <w:rPr>
          <w:rFonts w:ascii="Times New Roman" w:eastAsia="Times New Roman" w:hAnsi="Times New Roman" w:cs="Times New Roman"/>
          <w:color w:val="000000"/>
          <w:sz w:val="26"/>
          <w:szCs w:val="26"/>
        </w:rPr>
        <w:t xml:space="preserve"> &amp;</w:t>
      </w:r>
      <w:r w:rsidR="00E47A94" w:rsidRPr="006B3FD8">
        <w:rPr>
          <w:rFonts w:ascii="Times New Roman" w:eastAsia="Times New Roman" w:hAnsi="Times New Roman" w:cs="Times New Roman"/>
          <w:color w:val="000000"/>
          <w:sz w:val="26"/>
          <w:szCs w:val="26"/>
        </w:rPr>
        <w:t xml:space="preserve"> </w:t>
      </w:r>
      <w:r w:rsidRPr="006B3FD8">
        <w:rPr>
          <w:rFonts w:ascii="Times New Roman" w:eastAsia="Times New Roman" w:hAnsi="Times New Roman" w:cs="Times New Roman"/>
          <w:color w:val="000000"/>
          <w:sz w:val="26"/>
          <w:szCs w:val="26"/>
        </w:rPr>
        <w:t xml:space="preserve">on the </w:t>
      </w:r>
      <w:r w:rsidRPr="008824EC">
        <w:rPr>
          <w:rFonts w:ascii="Times New Roman" w:eastAsia="Times New Roman" w:hAnsi="Times New Roman" w:cs="Times New Roman"/>
          <w:bCs/>
          <w:color w:val="000000" w:themeColor="text1"/>
          <w:sz w:val="26"/>
          <w:szCs w:val="26"/>
        </w:rPr>
        <w:t>District’s Grant Clearinghouse Website</w:t>
      </w:r>
    </w:p>
    <w:p w14:paraId="0FE89013" w14:textId="77777777" w:rsidR="00E23AE5" w:rsidRPr="006B3FD8" w:rsidRDefault="00E23AE5">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sz w:val="26"/>
          <w:szCs w:val="26"/>
        </w:rPr>
      </w:pPr>
    </w:p>
    <w:p w14:paraId="67EBD46F" w14:textId="77777777" w:rsidR="00E23AE5" w:rsidRPr="006B3FD8" w:rsidRDefault="00E23AE5">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sz w:val="26"/>
          <w:szCs w:val="26"/>
        </w:rPr>
      </w:pPr>
    </w:p>
    <w:p w14:paraId="5D41949E" w14:textId="77777777" w:rsidR="00E23AE5" w:rsidRPr="006B3FD8" w:rsidRDefault="00E23AE5">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sz w:val="26"/>
          <w:szCs w:val="26"/>
        </w:rPr>
      </w:pPr>
    </w:p>
    <w:p w14:paraId="3C96E047" w14:textId="43229984" w:rsidR="00E23AE5" w:rsidRPr="006B3FD8" w:rsidRDefault="00E23AE5" w:rsidP="00091906">
      <w:pPr>
        <w:widowControl w:val="0"/>
        <w:pBdr>
          <w:top w:val="nil"/>
          <w:left w:val="nil"/>
          <w:bottom w:val="nil"/>
          <w:right w:val="nil"/>
          <w:between w:val="nil"/>
        </w:pBdr>
        <w:spacing w:before="305" w:line="233" w:lineRule="auto"/>
        <w:ind w:right="260"/>
        <w:rPr>
          <w:rFonts w:ascii="Times New Roman" w:eastAsia="Times New Roman" w:hAnsi="Times New Roman" w:cs="Times New Roman"/>
          <w:sz w:val="26"/>
          <w:szCs w:val="26"/>
        </w:rPr>
      </w:pPr>
    </w:p>
    <w:p w14:paraId="21683D03" w14:textId="77777777" w:rsidR="00091906" w:rsidRPr="006B3FD8" w:rsidRDefault="00091906" w:rsidP="00091906">
      <w:pPr>
        <w:widowControl w:val="0"/>
        <w:pBdr>
          <w:top w:val="nil"/>
          <w:left w:val="nil"/>
          <w:bottom w:val="nil"/>
          <w:right w:val="nil"/>
          <w:between w:val="nil"/>
        </w:pBdr>
        <w:spacing w:before="305" w:line="233" w:lineRule="auto"/>
        <w:ind w:right="260"/>
        <w:rPr>
          <w:rFonts w:ascii="Times New Roman" w:eastAsia="Times New Roman" w:hAnsi="Times New Roman" w:cs="Times New Roman"/>
          <w:sz w:val="26"/>
          <w:szCs w:val="26"/>
        </w:rPr>
      </w:pPr>
    </w:p>
    <w:p w14:paraId="0326C8F5" w14:textId="77777777" w:rsidR="00E23AE5" w:rsidRPr="006B3FD8" w:rsidRDefault="001E45B8">
      <w:pPr>
        <w:widowControl w:val="0"/>
        <w:pBdr>
          <w:top w:val="nil"/>
          <w:left w:val="nil"/>
          <w:bottom w:val="nil"/>
          <w:right w:val="nil"/>
          <w:between w:val="nil"/>
        </w:pBdr>
        <w:spacing w:before="300" w:line="240" w:lineRule="auto"/>
        <w:jc w:val="center"/>
        <w:rPr>
          <w:rFonts w:ascii="Times New Roman" w:eastAsia="Times New Roman" w:hAnsi="Times New Roman" w:cs="Times New Roman"/>
          <w:b/>
          <w:color w:val="000000"/>
          <w:sz w:val="36"/>
          <w:szCs w:val="36"/>
        </w:rPr>
      </w:pPr>
      <w:r w:rsidRPr="006B3FD8">
        <w:rPr>
          <w:rFonts w:ascii="Times New Roman" w:eastAsia="Times New Roman" w:hAnsi="Times New Roman" w:cs="Times New Roman"/>
          <w:b/>
          <w:color w:val="000000"/>
          <w:sz w:val="36"/>
          <w:szCs w:val="36"/>
        </w:rPr>
        <w:t>TABLE OF CONTENTS</w:t>
      </w:r>
    </w:p>
    <w:tbl>
      <w:tblPr>
        <w:tblStyle w:val="a"/>
        <w:tblW w:w="9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4"/>
        <w:gridCol w:w="6051"/>
        <w:gridCol w:w="1961"/>
      </w:tblGrid>
      <w:tr w:rsidR="00E23AE5" w:rsidRPr="006B3FD8" w14:paraId="69858667" w14:textId="77777777">
        <w:trPr>
          <w:trHeight w:val="338"/>
        </w:trPr>
        <w:tc>
          <w:tcPr>
            <w:tcW w:w="1724" w:type="dxa"/>
            <w:shd w:val="clear" w:color="auto" w:fill="auto"/>
            <w:tcMar>
              <w:top w:w="100" w:type="dxa"/>
              <w:left w:w="100" w:type="dxa"/>
              <w:bottom w:w="100" w:type="dxa"/>
              <w:right w:w="100" w:type="dxa"/>
            </w:tcMar>
          </w:tcPr>
          <w:p w14:paraId="01F80539" w14:textId="77777777" w:rsidR="00E23AE5" w:rsidRPr="006B3FD8"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sidRPr="006B3FD8">
              <w:rPr>
                <w:rFonts w:ascii="Times New Roman" w:eastAsia="Times New Roman" w:hAnsi="Times New Roman" w:cs="Times New Roman"/>
                <w:b/>
                <w:color w:val="000000"/>
                <w:sz w:val="27"/>
                <w:szCs w:val="27"/>
              </w:rPr>
              <w:t xml:space="preserve">Section I </w:t>
            </w:r>
          </w:p>
        </w:tc>
        <w:tc>
          <w:tcPr>
            <w:tcW w:w="6050" w:type="dxa"/>
            <w:shd w:val="clear" w:color="auto" w:fill="auto"/>
            <w:tcMar>
              <w:top w:w="100" w:type="dxa"/>
              <w:left w:w="100" w:type="dxa"/>
              <w:bottom w:w="100" w:type="dxa"/>
              <w:right w:w="100" w:type="dxa"/>
            </w:tcMar>
          </w:tcPr>
          <w:p w14:paraId="22ED0140" w14:textId="77777777" w:rsidR="00E23AE5" w:rsidRPr="006B3FD8" w:rsidRDefault="001E45B8">
            <w:pPr>
              <w:widowControl w:val="0"/>
              <w:pBdr>
                <w:top w:val="nil"/>
                <w:left w:val="nil"/>
                <w:bottom w:val="nil"/>
                <w:right w:val="nil"/>
                <w:between w:val="nil"/>
              </w:pBdr>
              <w:spacing w:line="240" w:lineRule="auto"/>
              <w:ind w:left="133"/>
              <w:rPr>
                <w:rFonts w:ascii="Times New Roman" w:eastAsia="Times New Roman" w:hAnsi="Times New Roman" w:cs="Times New Roman"/>
                <w:b/>
                <w:color w:val="000000"/>
                <w:sz w:val="27"/>
                <w:szCs w:val="27"/>
              </w:rPr>
            </w:pPr>
            <w:r w:rsidRPr="006B3FD8">
              <w:rPr>
                <w:rFonts w:ascii="Times New Roman" w:eastAsia="Times New Roman" w:hAnsi="Times New Roman" w:cs="Times New Roman"/>
                <w:b/>
                <w:color w:val="000000"/>
                <w:sz w:val="27"/>
                <w:szCs w:val="27"/>
              </w:rPr>
              <w:t xml:space="preserve">Background </w:t>
            </w:r>
          </w:p>
        </w:tc>
        <w:tc>
          <w:tcPr>
            <w:tcW w:w="1961" w:type="dxa"/>
            <w:shd w:val="clear" w:color="auto" w:fill="auto"/>
            <w:tcMar>
              <w:top w:w="100" w:type="dxa"/>
              <w:left w:w="100" w:type="dxa"/>
              <w:bottom w:w="100" w:type="dxa"/>
              <w:right w:w="100" w:type="dxa"/>
            </w:tcMar>
          </w:tcPr>
          <w:p w14:paraId="7955BECC"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rPr>
            </w:pPr>
            <w:r w:rsidRPr="006B3FD8">
              <w:rPr>
                <w:rFonts w:ascii="Times New Roman" w:eastAsia="Times New Roman" w:hAnsi="Times New Roman" w:cs="Times New Roman"/>
                <w:b/>
                <w:color w:val="000000"/>
                <w:sz w:val="27"/>
                <w:szCs w:val="27"/>
              </w:rPr>
              <w:t>3</w:t>
            </w:r>
          </w:p>
        </w:tc>
      </w:tr>
      <w:tr w:rsidR="00E23AE5" w:rsidRPr="006B3FD8" w14:paraId="0884C6D3" w14:textId="77777777">
        <w:trPr>
          <w:trHeight w:val="338"/>
        </w:trPr>
        <w:tc>
          <w:tcPr>
            <w:tcW w:w="1724" w:type="dxa"/>
            <w:vMerge w:val="restart"/>
            <w:shd w:val="clear" w:color="auto" w:fill="auto"/>
            <w:tcMar>
              <w:top w:w="100" w:type="dxa"/>
              <w:left w:w="100" w:type="dxa"/>
              <w:bottom w:w="100" w:type="dxa"/>
              <w:right w:w="100" w:type="dxa"/>
            </w:tcMar>
          </w:tcPr>
          <w:p w14:paraId="428205A5"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b/>
                <w:color w:val="000000"/>
                <w:sz w:val="27"/>
                <w:szCs w:val="27"/>
              </w:rPr>
            </w:pPr>
          </w:p>
        </w:tc>
        <w:tc>
          <w:tcPr>
            <w:tcW w:w="6050" w:type="dxa"/>
            <w:shd w:val="clear" w:color="auto" w:fill="auto"/>
            <w:tcMar>
              <w:top w:w="100" w:type="dxa"/>
              <w:left w:w="100" w:type="dxa"/>
              <w:bottom w:w="100" w:type="dxa"/>
              <w:right w:w="100" w:type="dxa"/>
            </w:tcMar>
          </w:tcPr>
          <w:p w14:paraId="111F57D2" w14:textId="77777777" w:rsidR="00E23AE5" w:rsidRPr="006B3FD8"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Introduction </w:t>
            </w:r>
          </w:p>
        </w:tc>
        <w:tc>
          <w:tcPr>
            <w:tcW w:w="1961" w:type="dxa"/>
            <w:shd w:val="clear" w:color="auto" w:fill="auto"/>
            <w:tcMar>
              <w:top w:w="100" w:type="dxa"/>
              <w:left w:w="100" w:type="dxa"/>
              <w:bottom w:w="100" w:type="dxa"/>
              <w:right w:w="100" w:type="dxa"/>
            </w:tcMar>
          </w:tcPr>
          <w:p w14:paraId="7A78D4B3"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3</w:t>
            </w:r>
          </w:p>
        </w:tc>
      </w:tr>
      <w:tr w:rsidR="00E23AE5" w:rsidRPr="006B3FD8" w14:paraId="68A88521" w14:textId="77777777">
        <w:trPr>
          <w:trHeight w:val="338"/>
        </w:trPr>
        <w:tc>
          <w:tcPr>
            <w:tcW w:w="1724" w:type="dxa"/>
            <w:vMerge/>
            <w:shd w:val="clear" w:color="auto" w:fill="auto"/>
            <w:tcMar>
              <w:top w:w="100" w:type="dxa"/>
              <w:left w:w="100" w:type="dxa"/>
              <w:bottom w:w="100" w:type="dxa"/>
              <w:right w:w="100" w:type="dxa"/>
            </w:tcMar>
          </w:tcPr>
          <w:p w14:paraId="68CC406D"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ED08324" w14:textId="77777777" w:rsidR="00E23AE5" w:rsidRPr="006B3FD8"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Funding Areas </w:t>
            </w:r>
          </w:p>
        </w:tc>
        <w:tc>
          <w:tcPr>
            <w:tcW w:w="1961" w:type="dxa"/>
            <w:shd w:val="clear" w:color="auto" w:fill="auto"/>
            <w:tcMar>
              <w:top w:w="100" w:type="dxa"/>
              <w:left w:w="100" w:type="dxa"/>
              <w:bottom w:w="100" w:type="dxa"/>
              <w:right w:w="100" w:type="dxa"/>
            </w:tcMar>
          </w:tcPr>
          <w:p w14:paraId="2043EB59"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3</w:t>
            </w:r>
          </w:p>
        </w:tc>
      </w:tr>
      <w:tr w:rsidR="00E23AE5" w:rsidRPr="006B3FD8" w14:paraId="06DB2A2E" w14:textId="77777777">
        <w:trPr>
          <w:trHeight w:val="338"/>
        </w:trPr>
        <w:tc>
          <w:tcPr>
            <w:tcW w:w="1724" w:type="dxa"/>
            <w:vMerge/>
            <w:shd w:val="clear" w:color="auto" w:fill="auto"/>
            <w:tcMar>
              <w:top w:w="100" w:type="dxa"/>
              <w:left w:w="100" w:type="dxa"/>
              <w:bottom w:w="100" w:type="dxa"/>
              <w:right w:w="100" w:type="dxa"/>
            </w:tcMar>
          </w:tcPr>
          <w:p w14:paraId="24082DFD"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68D90512" w14:textId="77777777" w:rsidR="00E23AE5" w:rsidRPr="006B3FD8" w:rsidRDefault="001E45B8">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Target Population </w:t>
            </w:r>
          </w:p>
        </w:tc>
        <w:tc>
          <w:tcPr>
            <w:tcW w:w="1961" w:type="dxa"/>
            <w:shd w:val="clear" w:color="auto" w:fill="auto"/>
            <w:tcMar>
              <w:top w:w="100" w:type="dxa"/>
              <w:left w:w="100" w:type="dxa"/>
              <w:bottom w:w="100" w:type="dxa"/>
              <w:right w:w="100" w:type="dxa"/>
            </w:tcMar>
          </w:tcPr>
          <w:p w14:paraId="68A46C49"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3</w:t>
            </w:r>
          </w:p>
        </w:tc>
      </w:tr>
      <w:tr w:rsidR="00E23AE5" w:rsidRPr="006B3FD8" w14:paraId="5285A630" w14:textId="77777777">
        <w:trPr>
          <w:trHeight w:val="338"/>
        </w:trPr>
        <w:tc>
          <w:tcPr>
            <w:tcW w:w="1724" w:type="dxa"/>
            <w:vMerge/>
            <w:shd w:val="clear" w:color="auto" w:fill="auto"/>
            <w:tcMar>
              <w:top w:w="100" w:type="dxa"/>
              <w:left w:w="100" w:type="dxa"/>
              <w:bottom w:w="100" w:type="dxa"/>
              <w:right w:w="100" w:type="dxa"/>
            </w:tcMar>
          </w:tcPr>
          <w:p w14:paraId="20EDCB47"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5D9C2ED8" w14:textId="77777777" w:rsidR="00E23AE5" w:rsidRPr="006B3FD8"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Eligible Organization </w:t>
            </w:r>
          </w:p>
        </w:tc>
        <w:tc>
          <w:tcPr>
            <w:tcW w:w="1961" w:type="dxa"/>
            <w:shd w:val="clear" w:color="auto" w:fill="auto"/>
            <w:tcMar>
              <w:top w:w="100" w:type="dxa"/>
              <w:left w:w="100" w:type="dxa"/>
              <w:bottom w:w="100" w:type="dxa"/>
              <w:right w:w="100" w:type="dxa"/>
            </w:tcMar>
          </w:tcPr>
          <w:p w14:paraId="4BBDFC52"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3</w:t>
            </w:r>
          </w:p>
        </w:tc>
      </w:tr>
      <w:tr w:rsidR="00E23AE5" w:rsidRPr="006B3FD8" w14:paraId="629B5784" w14:textId="77777777">
        <w:trPr>
          <w:trHeight w:val="338"/>
        </w:trPr>
        <w:tc>
          <w:tcPr>
            <w:tcW w:w="1724" w:type="dxa"/>
            <w:vMerge/>
            <w:shd w:val="clear" w:color="auto" w:fill="auto"/>
            <w:tcMar>
              <w:top w:w="100" w:type="dxa"/>
              <w:left w:w="100" w:type="dxa"/>
              <w:bottom w:w="100" w:type="dxa"/>
              <w:right w:w="100" w:type="dxa"/>
            </w:tcMar>
          </w:tcPr>
          <w:p w14:paraId="6C455574"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AEC3110" w14:textId="77777777" w:rsidR="00E23AE5" w:rsidRPr="006B3FD8"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Number of Awards, Amounts and Duration </w:t>
            </w:r>
          </w:p>
        </w:tc>
        <w:tc>
          <w:tcPr>
            <w:tcW w:w="1961" w:type="dxa"/>
            <w:shd w:val="clear" w:color="auto" w:fill="auto"/>
            <w:tcMar>
              <w:top w:w="100" w:type="dxa"/>
              <w:left w:w="100" w:type="dxa"/>
              <w:bottom w:w="100" w:type="dxa"/>
              <w:right w:w="100" w:type="dxa"/>
            </w:tcMar>
          </w:tcPr>
          <w:p w14:paraId="1222F846" w14:textId="7FEA35F8" w:rsidR="00E23AE5" w:rsidRPr="006B3FD8" w:rsidRDefault="002D609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sz w:val="27"/>
                <w:szCs w:val="27"/>
              </w:rPr>
              <w:t>4</w:t>
            </w:r>
          </w:p>
        </w:tc>
      </w:tr>
      <w:tr w:rsidR="00E23AE5" w:rsidRPr="006B3FD8" w14:paraId="78F4390E" w14:textId="77777777">
        <w:trPr>
          <w:trHeight w:val="338"/>
        </w:trPr>
        <w:tc>
          <w:tcPr>
            <w:tcW w:w="1724" w:type="dxa"/>
            <w:vMerge/>
            <w:shd w:val="clear" w:color="auto" w:fill="auto"/>
            <w:tcMar>
              <w:top w:w="100" w:type="dxa"/>
              <w:left w:w="100" w:type="dxa"/>
              <w:bottom w:w="100" w:type="dxa"/>
              <w:right w:w="100" w:type="dxa"/>
            </w:tcMar>
          </w:tcPr>
          <w:p w14:paraId="7C7944BB"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534EBBB5" w14:textId="77777777" w:rsidR="00E23AE5" w:rsidRPr="006B3FD8"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Application Review &amp; Awards </w:t>
            </w:r>
          </w:p>
        </w:tc>
        <w:tc>
          <w:tcPr>
            <w:tcW w:w="1961" w:type="dxa"/>
            <w:shd w:val="clear" w:color="auto" w:fill="auto"/>
            <w:tcMar>
              <w:top w:w="100" w:type="dxa"/>
              <w:left w:w="100" w:type="dxa"/>
              <w:bottom w:w="100" w:type="dxa"/>
              <w:right w:w="100" w:type="dxa"/>
            </w:tcMar>
          </w:tcPr>
          <w:p w14:paraId="0E83FFAD"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4</w:t>
            </w:r>
          </w:p>
        </w:tc>
      </w:tr>
      <w:tr w:rsidR="00E23AE5" w:rsidRPr="006B3FD8" w14:paraId="64E8D2CC" w14:textId="77777777">
        <w:trPr>
          <w:trHeight w:val="337"/>
        </w:trPr>
        <w:tc>
          <w:tcPr>
            <w:tcW w:w="1724" w:type="dxa"/>
            <w:vMerge/>
            <w:shd w:val="clear" w:color="auto" w:fill="auto"/>
            <w:tcMar>
              <w:top w:w="100" w:type="dxa"/>
              <w:left w:w="100" w:type="dxa"/>
              <w:bottom w:w="100" w:type="dxa"/>
              <w:right w:w="100" w:type="dxa"/>
            </w:tcMar>
          </w:tcPr>
          <w:p w14:paraId="4C3DCA8B"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9900518" w14:textId="77777777" w:rsidR="00E23AE5" w:rsidRPr="006B3FD8"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Award Notification </w:t>
            </w:r>
          </w:p>
        </w:tc>
        <w:tc>
          <w:tcPr>
            <w:tcW w:w="1961" w:type="dxa"/>
            <w:shd w:val="clear" w:color="auto" w:fill="auto"/>
            <w:tcMar>
              <w:top w:w="100" w:type="dxa"/>
              <w:left w:w="100" w:type="dxa"/>
              <w:bottom w:w="100" w:type="dxa"/>
              <w:right w:w="100" w:type="dxa"/>
            </w:tcMar>
          </w:tcPr>
          <w:p w14:paraId="25205851"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4</w:t>
            </w:r>
          </w:p>
        </w:tc>
      </w:tr>
      <w:tr w:rsidR="00E23AE5" w:rsidRPr="006B3FD8" w14:paraId="7EAFE979" w14:textId="77777777">
        <w:trPr>
          <w:trHeight w:val="338"/>
        </w:trPr>
        <w:tc>
          <w:tcPr>
            <w:tcW w:w="1724" w:type="dxa"/>
            <w:vMerge/>
            <w:shd w:val="clear" w:color="auto" w:fill="auto"/>
            <w:tcMar>
              <w:top w:w="100" w:type="dxa"/>
              <w:left w:w="100" w:type="dxa"/>
              <w:bottom w:w="100" w:type="dxa"/>
              <w:right w:w="100" w:type="dxa"/>
            </w:tcMar>
          </w:tcPr>
          <w:p w14:paraId="52EBBEDD"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9060D8F" w14:textId="77777777" w:rsidR="00E23AE5" w:rsidRPr="006B3FD8"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Submission Guidelines </w:t>
            </w:r>
          </w:p>
        </w:tc>
        <w:tc>
          <w:tcPr>
            <w:tcW w:w="1961" w:type="dxa"/>
            <w:shd w:val="clear" w:color="auto" w:fill="auto"/>
            <w:tcMar>
              <w:top w:w="100" w:type="dxa"/>
              <w:left w:w="100" w:type="dxa"/>
              <w:bottom w:w="100" w:type="dxa"/>
              <w:right w:w="100" w:type="dxa"/>
            </w:tcMar>
          </w:tcPr>
          <w:p w14:paraId="384308A8"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4</w:t>
            </w:r>
          </w:p>
        </w:tc>
      </w:tr>
      <w:tr w:rsidR="00E23AE5" w:rsidRPr="006B3FD8" w14:paraId="09C24CF9" w14:textId="77777777">
        <w:trPr>
          <w:trHeight w:val="338"/>
        </w:trPr>
        <w:tc>
          <w:tcPr>
            <w:tcW w:w="1724" w:type="dxa"/>
            <w:vMerge/>
            <w:shd w:val="clear" w:color="auto" w:fill="auto"/>
            <w:tcMar>
              <w:top w:w="100" w:type="dxa"/>
              <w:left w:w="100" w:type="dxa"/>
              <w:bottom w:w="100" w:type="dxa"/>
              <w:right w:w="100" w:type="dxa"/>
            </w:tcMar>
          </w:tcPr>
          <w:p w14:paraId="3D9CBBFF"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40E4F4FC" w14:textId="77777777" w:rsidR="00E23AE5" w:rsidRPr="006B3FD8"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Pre-Bidders Conference </w:t>
            </w:r>
          </w:p>
        </w:tc>
        <w:tc>
          <w:tcPr>
            <w:tcW w:w="1961" w:type="dxa"/>
            <w:shd w:val="clear" w:color="auto" w:fill="auto"/>
            <w:tcMar>
              <w:top w:w="100" w:type="dxa"/>
              <w:left w:w="100" w:type="dxa"/>
              <w:bottom w:w="100" w:type="dxa"/>
              <w:right w:w="100" w:type="dxa"/>
            </w:tcMar>
          </w:tcPr>
          <w:p w14:paraId="2A974F19"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sz w:val="27"/>
                <w:szCs w:val="27"/>
              </w:rPr>
              <w:t>4</w:t>
            </w:r>
          </w:p>
        </w:tc>
      </w:tr>
      <w:tr w:rsidR="00E23AE5" w:rsidRPr="006B3FD8" w14:paraId="34CEE568" w14:textId="77777777">
        <w:trPr>
          <w:trHeight w:val="338"/>
        </w:trPr>
        <w:tc>
          <w:tcPr>
            <w:tcW w:w="1724" w:type="dxa"/>
            <w:vMerge/>
            <w:shd w:val="clear" w:color="auto" w:fill="auto"/>
            <w:tcMar>
              <w:top w:w="100" w:type="dxa"/>
              <w:left w:w="100" w:type="dxa"/>
              <w:bottom w:w="100" w:type="dxa"/>
              <w:right w:w="100" w:type="dxa"/>
            </w:tcMar>
          </w:tcPr>
          <w:p w14:paraId="7E0FAC98"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A5D2FA4" w14:textId="77777777" w:rsidR="00E23AE5" w:rsidRPr="006B3FD8"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Contact Person </w:t>
            </w:r>
          </w:p>
        </w:tc>
        <w:tc>
          <w:tcPr>
            <w:tcW w:w="1961" w:type="dxa"/>
            <w:shd w:val="clear" w:color="auto" w:fill="auto"/>
            <w:tcMar>
              <w:top w:w="100" w:type="dxa"/>
              <w:left w:w="100" w:type="dxa"/>
              <w:bottom w:w="100" w:type="dxa"/>
              <w:right w:w="100" w:type="dxa"/>
            </w:tcMar>
          </w:tcPr>
          <w:p w14:paraId="23F97A20" w14:textId="02A3BA50" w:rsidR="00E23AE5" w:rsidRPr="006B3FD8" w:rsidRDefault="008824E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5</w:t>
            </w:r>
          </w:p>
        </w:tc>
      </w:tr>
      <w:tr w:rsidR="00E23AE5" w:rsidRPr="006B3FD8" w14:paraId="17D28650" w14:textId="77777777">
        <w:trPr>
          <w:trHeight w:val="338"/>
        </w:trPr>
        <w:tc>
          <w:tcPr>
            <w:tcW w:w="1724" w:type="dxa"/>
            <w:vMerge/>
            <w:shd w:val="clear" w:color="auto" w:fill="auto"/>
            <w:tcMar>
              <w:top w:w="100" w:type="dxa"/>
              <w:left w:w="100" w:type="dxa"/>
              <w:bottom w:w="100" w:type="dxa"/>
              <w:right w:w="100" w:type="dxa"/>
            </w:tcMar>
          </w:tcPr>
          <w:p w14:paraId="0043A113"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D8704A8" w14:textId="77777777" w:rsidR="00E23AE5" w:rsidRPr="006B3FD8" w:rsidRDefault="001E45B8">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Terms and Conditions </w:t>
            </w:r>
          </w:p>
        </w:tc>
        <w:tc>
          <w:tcPr>
            <w:tcW w:w="1961" w:type="dxa"/>
            <w:shd w:val="clear" w:color="auto" w:fill="auto"/>
            <w:tcMar>
              <w:top w:w="100" w:type="dxa"/>
              <w:left w:w="100" w:type="dxa"/>
              <w:bottom w:w="100" w:type="dxa"/>
              <w:right w:w="100" w:type="dxa"/>
            </w:tcMar>
          </w:tcPr>
          <w:p w14:paraId="7FCA880E" w14:textId="570FAEAF" w:rsidR="00E23AE5" w:rsidRPr="006B3FD8" w:rsidRDefault="008824E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5</w:t>
            </w:r>
          </w:p>
        </w:tc>
      </w:tr>
      <w:tr w:rsidR="00E23AE5" w:rsidRPr="006B3FD8" w14:paraId="4625B73E" w14:textId="77777777">
        <w:trPr>
          <w:trHeight w:val="341"/>
        </w:trPr>
        <w:tc>
          <w:tcPr>
            <w:tcW w:w="1724" w:type="dxa"/>
            <w:vMerge w:val="restart"/>
            <w:shd w:val="clear" w:color="auto" w:fill="auto"/>
            <w:tcMar>
              <w:top w:w="100" w:type="dxa"/>
              <w:left w:w="100" w:type="dxa"/>
              <w:bottom w:w="100" w:type="dxa"/>
              <w:right w:w="100" w:type="dxa"/>
            </w:tcMar>
          </w:tcPr>
          <w:p w14:paraId="02775D0B" w14:textId="77777777" w:rsidR="00E23AE5" w:rsidRPr="006B3FD8"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sidRPr="006B3FD8">
              <w:rPr>
                <w:rFonts w:ascii="Times New Roman" w:eastAsia="Times New Roman" w:hAnsi="Times New Roman" w:cs="Times New Roman"/>
                <w:b/>
                <w:color w:val="000000"/>
                <w:sz w:val="27"/>
                <w:szCs w:val="27"/>
              </w:rPr>
              <w:t xml:space="preserve">Section II </w:t>
            </w:r>
          </w:p>
        </w:tc>
        <w:tc>
          <w:tcPr>
            <w:tcW w:w="6050" w:type="dxa"/>
            <w:shd w:val="clear" w:color="auto" w:fill="auto"/>
            <w:tcMar>
              <w:top w:w="100" w:type="dxa"/>
              <w:left w:w="100" w:type="dxa"/>
              <w:bottom w:w="100" w:type="dxa"/>
              <w:right w:w="100" w:type="dxa"/>
            </w:tcMar>
          </w:tcPr>
          <w:p w14:paraId="38392864" w14:textId="77777777" w:rsidR="00E23AE5" w:rsidRPr="006B3FD8"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sidRPr="006B3FD8">
              <w:rPr>
                <w:rFonts w:ascii="Times New Roman" w:eastAsia="Times New Roman" w:hAnsi="Times New Roman" w:cs="Times New Roman"/>
                <w:b/>
                <w:color w:val="000000"/>
                <w:sz w:val="27"/>
                <w:szCs w:val="27"/>
              </w:rPr>
              <w:t xml:space="preserve">Scoring of Applications </w:t>
            </w:r>
          </w:p>
        </w:tc>
        <w:tc>
          <w:tcPr>
            <w:tcW w:w="1961" w:type="dxa"/>
            <w:shd w:val="clear" w:color="auto" w:fill="auto"/>
            <w:tcMar>
              <w:top w:w="100" w:type="dxa"/>
              <w:left w:w="100" w:type="dxa"/>
              <w:bottom w:w="100" w:type="dxa"/>
              <w:right w:w="100" w:type="dxa"/>
            </w:tcMar>
          </w:tcPr>
          <w:p w14:paraId="03CF636B" w14:textId="4EA48EF7" w:rsidR="00E23AE5" w:rsidRPr="006B3FD8" w:rsidRDefault="008824E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6-7</w:t>
            </w:r>
          </w:p>
        </w:tc>
      </w:tr>
      <w:tr w:rsidR="00E23AE5" w:rsidRPr="006B3FD8" w14:paraId="5890488B" w14:textId="77777777">
        <w:trPr>
          <w:trHeight w:val="342"/>
        </w:trPr>
        <w:tc>
          <w:tcPr>
            <w:tcW w:w="1724" w:type="dxa"/>
            <w:vMerge/>
            <w:shd w:val="clear" w:color="auto" w:fill="auto"/>
            <w:tcMar>
              <w:top w:w="100" w:type="dxa"/>
              <w:left w:w="100" w:type="dxa"/>
              <w:bottom w:w="100" w:type="dxa"/>
              <w:right w:w="100" w:type="dxa"/>
            </w:tcMar>
          </w:tcPr>
          <w:p w14:paraId="2FF3A848"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18B9512" w14:textId="77777777" w:rsidR="00E23AE5" w:rsidRPr="006B3FD8"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Scoring Criteria </w:t>
            </w:r>
          </w:p>
        </w:tc>
        <w:tc>
          <w:tcPr>
            <w:tcW w:w="1961" w:type="dxa"/>
            <w:shd w:val="clear" w:color="auto" w:fill="auto"/>
            <w:tcMar>
              <w:top w:w="100" w:type="dxa"/>
              <w:left w:w="100" w:type="dxa"/>
              <w:bottom w:w="100" w:type="dxa"/>
              <w:right w:w="100" w:type="dxa"/>
            </w:tcMar>
          </w:tcPr>
          <w:p w14:paraId="52E28EE2"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6-7</w:t>
            </w:r>
          </w:p>
        </w:tc>
      </w:tr>
      <w:tr w:rsidR="00E23AE5" w:rsidRPr="006B3FD8" w14:paraId="6EE354E2" w14:textId="77777777">
        <w:trPr>
          <w:trHeight w:val="665"/>
        </w:trPr>
        <w:tc>
          <w:tcPr>
            <w:tcW w:w="1724" w:type="dxa"/>
            <w:shd w:val="clear" w:color="auto" w:fill="auto"/>
            <w:tcMar>
              <w:top w:w="100" w:type="dxa"/>
              <w:left w:w="100" w:type="dxa"/>
              <w:bottom w:w="100" w:type="dxa"/>
              <w:right w:w="100" w:type="dxa"/>
            </w:tcMar>
          </w:tcPr>
          <w:p w14:paraId="323BF189" w14:textId="77777777" w:rsidR="00E23AE5" w:rsidRPr="006B3FD8"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sidRPr="006B3FD8">
              <w:rPr>
                <w:rFonts w:ascii="Times New Roman" w:eastAsia="Times New Roman" w:hAnsi="Times New Roman" w:cs="Times New Roman"/>
                <w:b/>
                <w:color w:val="000000"/>
                <w:sz w:val="27"/>
                <w:szCs w:val="27"/>
              </w:rPr>
              <w:t xml:space="preserve">Section III </w:t>
            </w:r>
          </w:p>
        </w:tc>
        <w:tc>
          <w:tcPr>
            <w:tcW w:w="6050" w:type="dxa"/>
            <w:shd w:val="clear" w:color="auto" w:fill="auto"/>
            <w:tcMar>
              <w:top w:w="100" w:type="dxa"/>
              <w:left w:w="100" w:type="dxa"/>
              <w:bottom w:w="100" w:type="dxa"/>
              <w:right w:w="100" w:type="dxa"/>
            </w:tcMar>
          </w:tcPr>
          <w:p w14:paraId="40ADE3F8" w14:textId="77777777" w:rsidR="00E23AE5" w:rsidRPr="006B3FD8" w:rsidRDefault="001E45B8">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27"/>
                <w:szCs w:val="27"/>
              </w:rPr>
            </w:pPr>
            <w:r w:rsidRPr="006B3FD8">
              <w:rPr>
                <w:rFonts w:ascii="Times New Roman" w:eastAsia="Times New Roman" w:hAnsi="Times New Roman" w:cs="Times New Roman"/>
                <w:b/>
                <w:color w:val="000000"/>
                <w:sz w:val="27"/>
                <w:szCs w:val="27"/>
              </w:rPr>
              <w:t xml:space="preserve">Administrative Requirements </w:t>
            </w:r>
          </w:p>
        </w:tc>
        <w:tc>
          <w:tcPr>
            <w:tcW w:w="1961" w:type="dxa"/>
            <w:shd w:val="clear" w:color="auto" w:fill="auto"/>
            <w:tcMar>
              <w:top w:w="100" w:type="dxa"/>
              <w:left w:w="100" w:type="dxa"/>
              <w:bottom w:w="100" w:type="dxa"/>
              <w:right w:w="100" w:type="dxa"/>
            </w:tcMar>
          </w:tcPr>
          <w:p w14:paraId="6A0F7AB5" w14:textId="77777777" w:rsidR="00E23AE5" w:rsidRPr="006B3FD8"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8</w:t>
            </w:r>
          </w:p>
        </w:tc>
      </w:tr>
      <w:tr w:rsidR="00E23AE5" w:rsidRPr="006B3FD8" w14:paraId="2CC4537B" w14:textId="77777777">
        <w:trPr>
          <w:trHeight w:val="339"/>
        </w:trPr>
        <w:tc>
          <w:tcPr>
            <w:tcW w:w="1724" w:type="dxa"/>
            <w:shd w:val="clear" w:color="auto" w:fill="auto"/>
            <w:tcMar>
              <w:top w:w="100" w:type="dxa"/>
              <w:left w:w="100" w:type="dxa"/>
              <w:bottom w:w="100" w:type="dxa"/>
              <w:right w:w="100" w:type="dxa"/>
            </w:tcMar>
          </w:tcPr>
          <w:p w14:paraId="223C47DB"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D9D69CE" w14:textId="77777777" w:rsidR="00E23AE5" w:rsidRPr="006B3FD8"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sidRPr="006B3FD8">
              <w:rPr>
                <w:rFonts w:ascii="Times New Roman" w:eastAsia="Times New Roman" w:hAnsi="Times New Roman" w:cs="Times New Roman"/>
                <w:color w:val="000000"/>
                <w:sz w:val="27"/>
                <w:szCs w:val="27"/>
              </w:rPr>
              <w:t xml:space="preserve">Application Checklist </w:t>
            </w:r>
          </w:p>
        </w:tc>
        <w:tc>
          <w:tcPr>
            <w:tcW w:w="1961" w:type="dxa"/>
            <w:shd w:val="clear" w:color="auto" w:fill="auto"/>
            <w:tcMar>
              <w:top w:w="100" w:type="dxa"/>
              <w:left w:w="100" w:type="dxa"/>
              <w:bottom w:w="100" w:type="dxa"/>
              <w:right w:w="100" w:type="dxa"/>
            </w:tcMar>
          </w:tcPr>
          <w:p w14:paraId="1AF10E75" w14:textId="2D1D3656" w:rsidR="00E23AE5" w:rsidRPr="006B3FD8" w:rsidRDefault="008824E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9</w:t>
            </w:r>
          </w:p>
        </w:tc>
      </w:tr>
    </w:tbl>
    <w:p w14:paraId="02C35946"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color w:val="000000"/>
        </w:rPr>
      </w:pPr>
    </w:p>
    <w:p w14:paraId="1B447FC4"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2DE63190"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730823FF"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1A59E0CE"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0511F95C"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1D97EC95"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685BBF68"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22CAEA3A"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5D8866B2"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54D89A46" w14:textId="77777777" w:rsidR="00E23AE5" w:rsidRPr="006B3FD8" w:rsidRDefault="00E23AE5">
      <w:pPr>
        <w:widowControl w:val="0"/>
        <w:pBdr>
          <w:top w:val="nil"/>
          <w:left w:val="nil"/>
          <w:bottom w:val="nil"/>
          <w:right w:val="nil"/>
          <w:between w:val="nil"/>
        </w:pBdr>
        <w:rPr>
          <w:rFonts w:ascii="Times New Roman" w:eastAsia="Times New Roman" w:hAnsi="Times New Roman" w:cs="Times New Roman"/>
        </w:rPr>
      </w:pPr>
    </w:p>
    <w:p w14:paraId="09A069C0" w14:textId="58C8FBB2" w:rsidR="00E23AE5" w:rsidRPr="006B3FD8" w:rsidRDefault="001E45B8" w:rsidP="006710AC">
      <w:pPr>
        <w:widowControl w:val="0"/>
        <w:pBdr>
          <w:top w:val="nil"/>
          <w:left w:val="nil"/>
          <w:bottom w:val="nil"/>
          <w:right w:val="nil"/>
          <w:between w:val="nil"/>
        </w:pBdr>
        <w:spacing w:before="300" w:line="240" w:lineRule="auto"/>
        <w:jc w:val="center"/>
        <w:rPr>
          <w:rFonts w:ascii="Times New Roman" w:eastAsia="Times New Roman" w:hAnsi="Times New Roman" w:cs="Times New Roman"/>
          <w:b/>
          <w:color w:val="C00000"/>
          <w:sz w:val="36"/>
          <w:szCs w:val="36"/>
        </w:rPr>
      </w:pPr>
      <w:r w:rsidRPr="006B3FD8">
        <w:rPr>
          <w:rFonts w:ascii="Times New Roman" w:eastAsia="Times New Roman" w:hAnsi="Times New Roman" w:cs="Times New Roman"/>
          <w:b/>
          <w:color w:val="C00000"/>
          <w:sz w:val="36"/>
          <w:szCs w:val="36"/>
        </w:rPr>
        <w:lastRenderedPageBreak/>
        <w:t>SECTION I – BACKGROUND</w:t>
      </w:r>
    </w:p>
    <w:p w14:paraId="6A05AA5D" w14:textId="6682034F" w:rsidR="00E23AE5" w:rsidRPr="006B3FD8" w:rsidRDefault="001E45B8">
      <w:pPr>
        <w:widowControl w:val="0"/>
        <w:pBdr>
          <w:top w:val="nil"/>
          <w:left w:val="nil"/>
          <w:bottom w:val="nil"/>
          <w:right w:val="nil"/>
          <w:between w:val="nil"/>
        </w:pBdr>
        <w:spacing w:before="428" w:line="235" w:lineRule="auto"/>
        <w:ind w:left="119" w:right="84" w:firstLine="15"/>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7F7F7F"/>
          <w:sz w:val="27"/>
          <w:szCs w:val="27"/>
        </w:rPr>
        <w:t xml:space="preserve">------------------------------------------------------------------------------------------------- </w:t>
      </w:r>
      <w:r w:rsidRPr="006B3FD8">
        <w:rPr>
          <w:rFonts w:ascii="Times New Roman" w:eastAsia="Times New Roman" w:hAnsi="Times New Roman" w:cs="Times New Roman"/>
          <w:b/>
          <w:color w:val="215868"/>
          <w:sz w:val="27"/>
          <w:szCs w:val="27"/>
        </w:rPr>
        <w:t xml:space="preserve">A. Introduction </w:t>
      </w:r>
    </w:p>
    <w:p w14:paraId="766593CA" w14:textId="6059140F" w:rsidR="00E23AE5" w:rsidRPr="006B3FD8" w:rsidRDefault="00767E4E">
      <w:pPr>
        <w:widowControl w:val="0"/>
        <w:pBdr>
          <w:top w:val="nil"/>
          <w:left w:val="nil"/>
          <w:bottom w:val="nil"/>
          <w:right w:val="nil"/>
          <w:between w:val="nil"/>
        </w:pBdr>
        <w:spacing w:before="9" w:line="234" w:lineRule="auto"/>
        <w:ind w:left="120" w:right="15" w:firstLine="6"/>
        <w:rPr>
          <w:rFonts w:ascii="Times New Roman" w:eastAsia="Times New Roman" w:hAnsi="Times New Roman" w:cs="Times New Roman"/>
          <w:sz w:val="24"/>
          <w:szCs w:val="24"/>
        </w:rPr>
      </w:pPr>
      <w:r w:rsidRPr="006B3FD8">
        <w:rPr>
          <w:rFonts w:ascii="Times New Roman" w:hAnsi="Times New Roman" w:cs="Times New Roman"/>
          <w:sz w:val="24"/>
          <w:szCs w:val="24"/>
        </w:rPr>
        <w:t xml:space="preserve">The DC Mayor’s Office on Asian and Pacific Islander Affair (MOAPIA) is soliciting grant applications for its FY </w:t>
      </w:r>
      <w:r w:rsidR="00B3093A">
        <w:rPr>
          <w:rFonts w:ascii="Times New Roman" w:hAnsi="Times New Roman" w:cs="Times New Roman"/>
          <w:sz w:val="24"/>
          <w:szCs w:val="24"/>
        </w:rPr>
        <w:t xml:space="preserve">2022 </w:t>
      </w:r>
      <w:r w:rsidRPr="006B3FD8">
        <w:rPr>
          <w:rFonts w:ascii="Times New Roman" w:hAnsi="Times New Roman" w:cs="Times New Roman"/>
          <w:sz w:val="24"/>
          <w:szCs w:val="24"/>
        </w:rPr>
        <w:t>Asian American and Pacific Islander (AAPI) Community Grant from qualified Community-Based Organizations (CBOs) providing direct services to the District’s AAPI community. MOAPIA was created in 1987 as part of the Executive Office of the Mayor to address the needs of the District’s AAPI residents. MOAPIA’s mission is to improve the quality of life for District AAPIs through advocacy and engagement. It has three primary programs: advocacy, community outreach and education, and inter-agency coordination. MOAPIA serves as the liaison between the District Government and the AAPI community. It advises the Mayor, the Council, and the District agencies on the views, needs, and concerns of the District's AAPI community.</w:t>
      </w:r>
    </w:p>
    <w:p w14:paraId="31E39CB4" w14:textId="77777777" w:rsidR="00E23AE5" w:rsidRPr="006B3FD8" w:rsidRDefault="00E23AE5">
      <w:pPr>
        <w:widowControl w:val="0"/>
        <w:pBdr>
          <w:top w:val="nil"/>
          <w:left w:val="nil"/>
          <w:bottom w:val="nil"/>
          <w:right w:val="nil"/>
          <w:between w:val="nil"/>
        </w:pBdr>
        <w:spacing w:before="9" w:line="234" w:lineRule="auto"/>
        <w:ind w:left="120" w:right="15" w:firstLine="6"/>
        <w:rPr>
          <w:rFonts w:ascii="Times New Roman" w:eastAsia="Times New Roman" w:hAnsi="Times New Roman" w:cs="Times New Roman"/>
          <w:sz w:val="24"/>
          <w:szCs w:val="24"/>
        </w:rPr>
      </w:pPr>
    </w:p>
    <w:p w14:paraId="03FF63A9" w14:textId="77777777" w:rsidR="00E23AE5" w:rsidRPr="006B3FD8" w:rsidRDefault="001E45B8">
      <w:pPr>
        <w:widowControl w:val="0"/>
        <w:pBdr>
          <w:top w:val="nil"/>
          <w:left w:val="nil"/>
          <w:bottom w:val="nil"/>
          <w:right w:val="nil"/>
          <w:between w:val="nil"/>
        </w:pBdr>
        <w:spacing w:before="3" w:line="240" w:lineRule="auto"/>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 xml:space="preserve">B. Funding Areas </w:t>
      </w:r>
    </w:p>
    <w:p w14:paraId="779EFBB2" w14:textId="07F53865" w:rsidR="00E23AE5" w:rsidRPr="006B3FD8" w:rsidRDefault="001E45B8">
      <w:pPr>
        <w:widowControl w:val="0"/>
        <w:pBdr>
          <w:top w:val="nil"/>
          <w:left w:val="nil"/>
          <w:bottom w:val="nil"/>
          <w:right w:val="nil"/>
          <w:between w:val="nil"/>
        </w:pBdr>
        <w:spacing w:before="4" w:line="233" w:lineRule="auto"/>
        <w:ind w:left="132" w:right="369" w:hanging="4"/>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primary focus of the grant is programs provid</w:t>
      </w:r>
      <w:r w:rsidR="00B3093A">
        <w:rPr>
          <w:rFonts w:ascii="Times New Roman" w:eastAsia="Times New Roman" w:hAnsi="Times New Roman" w:cs="Times New Roman"/>
          <w:color w:val="000000"/>
          <w:sz w:val="24"/>
          <w:szCs w:val="24"/>
        </w:rPr>
        <w:t>ing</w:t>
      </w:r>
      <w:r w:rsidRPr="006B3FD8">
        <w:rPr>
          <w:rFonts w:ascii="Times New Roman" w:eastAsia="Times New Roman" w:hAnsi="Times New Roman" w:cs="Times New Roman"/>
          <w:color w:val="000000"/>
          <w:sz w:val="24"/>
          <w:szCs w:val="24"/>
        </w:rPr>
        <w:t xml:space="preserve"> direct services to the District’s </w:t>
      </w:r>
      <w:r w:rsidR="00767E4E" w:rsidRPr="006B3FD8">
        <w:rPr>
          <w:rFonts w:ascii="Times New Roman" w:hAnsi="Times New Roman" w:cs="Times New Roman"/>
          <w:sz w:val="24"/>
          <w:szCs w:val="24"/>
        </w:rPr>
        <w:t>AAPI community</w:t>
      </w:r>
      <w:r w:rsidRPr="006B3FD8">
        <w:rPr>
          <w:rFonts w:ascii="Times New Roman" w:eastAsia="Times New Roman" w:hAnsi="Times New Roman" w:cs="Times New Roman"/>
          <w:color w:val="000000"/>
          <w:sz w:val="24"/>
          <w:szCs w:val="24"/>
        </w:rPr>
        <w:t xml:space="preserve"> that address at least one of the following areas: </w:t>
      </w:r>
    </w:p>
    <w:p w14:paraId="292AC970" w14:textId="385CA553" w:rsidR="00E23AE5" w:rsidRPr="006B3FD8" w:rsidRDefault="001E45B8">
      <w:pPr>
        <w:widowControl w:val="0"/>
        <w:pBdr>
          <w:top w:val="nil"/>
          <w:left w:val="nil"/>
          <w:bottom w:val="nil"/>
          <w:right w:val="nil"/>
          <w:between w:val="nil"/>
        </w:pBdr>
        <w:spacing w:before="8" w:line="240" w:lineRule="auto"/>
        <w:ind w:left="50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Education</w:t>
      </w:r>
      <w:r w:rsidR="00091906" w:rsidRPr="006B3FD8">
        <w:rPr>
          <w:rFonts w:ascii="Times New Roman" w:eastAsia="Times New Roman" w:hAnsi="Times New Roman" w:cs="Times New Roman"/>
          <w:color w:val="000000"/>
          <w:sz w:val="24"/>
          <w:szCs w:val="24"/>
        </w:rPr>
        <w:t xml:space="preserve"> </w:t>
      </w:r>
    </w:p>
    <w:p w14:paraId="697E8535" w14:textId="77777777" w:rsidR="00E23AE5" w:rsidRPr="006B3FD8" w:rsidRDefault="001E45B8">
      <w:pPr>
        <w:widowControl w:val="0"/>
        <w:pBdr>
          <w:top w:val="nil"/>
          <w:left w:val="nil"/>
          <w:bottom w:val="nil"/>
          <w:right w:val="nil"/>
          <w:between w:val="nil"/>
        </w:pBdr>
        <w:spacing w:line="240" w:lineRule="auto"/>
        <w:ind w:left="50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 Jobs &amp; Economic Development </w:t>
      </w:r>
    </w:p>
    <w:p w14:paraId="35C932F2" w14:textId="77777777" w:rsidR="00E23AE5" w:rsidRPr="006B3FD8" w:rsidRDefault="001E45B8">
      <w:pPr>
        <w:widowControl w:val="0"/>
        <w:pBdr>
          <w:top w:val="nil"/>
          <w:left w:val="nil"/>
          <w:bottom w:val="nil"/>
          <w:right w:val="nil"/>
          <w:between w:val="nil"/>
        </w:pBdr>
        <w:spacing w:before="1" w:line="240" w:lineRule="auto"/>
        <w:ind w:left="50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 Public Safety </w:t>
      </w:r>
    </w:p>
    <w:p w14:paraId="02B44EF3" w14:textId="77777777" w:rsidR="00E23AE5" w:rsidRPr="006B3FD8" w:rsidRDefault="001E45B8">
      <w:pPr>
        <w:widowControl w:val="0"/>
        <w:pBdr>
          <w:top w:val="nil"/>
          <w:left w:val="nil"/>
          <w:bottom w:val="nil"/>
          <w:right w:val="nil"/>
          <w:between w:val="nil"/>
        </w:pBdr>
        <w:spacing w:line="240" w:lineRule="auto"/>
        <w:ind w:left="50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 Civic Engagement </w:t>
      </w:r>
    </w:p>
    <w:p w14:paraId="5A457C5E" w14:textId="77777777" w:rsidR="00E23AE5" w:rsidRPr="006B3FD8" w:rsidRDefault="001E45B8">
      <w:pPr>
        <w:widowControl w:val="0"/>
        <w:pBdr>
          <w:top w:val="nil"/>
          <w:left w:val="nil"/>
          <w:bottom w:val="nil"/>
          <w:right w:val="nil"/>
          <w:between w:val="nil"/>
        </w:pBdr>
        <w:spacing w:before="1" w:line="240" w:lineRule="auto"/>
        <w:ind w:left="50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 Health &amp; Wellness </w:t>
      </w:r>
    </w:p>
    <w:p w14:paraId="36C115EA" w14:textId="77777777" w:rsidR="00E23AE5" w:rsidRPr="006B3FD8" w:rsidRDefault="001E45B8">
      <w:pPr>
        <w:widowControl w:val="0"/>
        <w:pBdr>
          <w:top w:val="nil"/>
          <w:left w:val="nil"/>
          <w:bottom w:val="nil"/>
          <w:right w:val="nil"/>
          <w:between w:val="nil"/>
        </w:pBdr>
        <w:spacing w:line="240" w:lineRule="auto"/>
        <w:ind w:left="50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 Youth Engagement </w:t>
      </w:r>
    </w:p>
    <w:p w14:paraId="287294D7" w14:textId="77777777" w:rsidR="00E23AE5" w:rsidRPr="006B3FD8" w:rsidRDefault="001E45B8">
      <w:pPr>
        <w:widowControl w:val="0"/>
        <w:pBdr>
          <w:top w:val="nil"/>
          <w:left w:val="nil"/>
          <w:bottom w:val="nil"/>
          <w:right w:val="nil"/>
          <w:between w:val="nil"/>
        </w:pBdr>
        <w:spacing w:before="1" w:line="240" w:lineRule="auto"/>
        <w:ind w:left="50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 Arts &amp; Creative Economy </w:t>
      </w:r>
    </w:p>
    <w:p w14:paraId="4EC4C5FC" w14:textId="77777777" w:rsidR="00E23AE5" w:rsidRPr="006B3FD8" w:rsidRDefault="001E45B8">
      <w:pPr>
        <w:widowControl w:val="0"/>
        <w:spacing w:before="1" w:line="240" w:lineRule="auto"/>
        <w:ind w:left="500"/>
        <w:rPr>
          <w:rFonts w:ascii="Times New Roman" w:eastAsia="Times New Roman" w:hAnsi="Times New Roman" w:cs="Times New Roman"/>
          <w:sz w:val="24"/>
          <w:szCs w:val="24"/>
        </w:rPr>
      </w:pPr>
      <w:r w:rsidRPr="006B3FD8">
        <w:rPr>
          <w:rFonts w:ascii="Times New Roman" w:eastAsia="Times New Roman" w:hAnsi="Times New Roman" w:cs="Times New Roman"/>
          <w:sz w:val="24"/>
          <w:szCs w:val="24"/>
        </w:rPr>
        <w:t>● COVID-19 Recovery</w:t>
      </w:r>
    </w:p>
    <w:p w14:paraId="73EF6A47" w14:textId="77777777" w:rsidR="00767E4E" w:rsidRPr="006B3FD8" w:rsidRDefault="00767E4E" w:rsidP="00767E4E">
      <w:pPr>
        <w:rPr>
          <w:rFonts w:ascii="Times New Roman" w:hAnsi="Times New Roman" w:cs="Times New Roman"/>
          <w:sz w:val="24"/>
          <w:szCs w:val="24"/>
        </w:rPr>
      </w:pPr>
    </w:p>
    <w:p w14:paraId="6DEC3221" w14:textId="21A28C5C" w:rsidR="00E23AE5" w:rsidRPr="006B3FD8" w:rsidRDefault="001E45B8" w:rsidP="006B3FD8">
      <w:pPr>
        <w:spacing w:line="240" w:lineRule="auto"/>
        <w:rPr>
          <w:rFonts w:ascii="Times New Roman" w:hAnsi="Times New Roman" w:cs="Times New Roman"/>
          <w:sz w:val="24"/>
          <w:szCs w:val="24"/>
        </w:rPr>
      </w:pPr>
      <w:r w:rsidRPr="006B3FD8">
        <w:rPr>
          <w:rFonts w:ascii="Times New Roman" w:hAnsi="Times New Roman" w:cs="Times New Roman"/>
          <w:sz w:val="24"/>
          <w:szCs w:val="24"/>
        </w:rPr>
        <w:t xml:space="preserve">The programs should encompass culturally competent direct services that increase </w:t>
      </w:r>
      <w:r w:rsidR="00767E4E" w:rsidRPr="006B3FD8">
        <w:rPr>
          <w:rFonts w:ascii="Times New Roman" w:hAnsi="Times New Roman" w:cs="Times New Roman"/>
          <w:sz w:val="24"/>
          <w:szCs w:val="24"/>
        </w:rPr>
        <w:t>low-income Asian American and Pacific Islander residents and small businesses’</w:t>
      </w:r>
      <w:r w:rsidRPr="006B3FD8">
        <w:rPr>
          <w:rFonts w:ascii="Times New Roman" w:hAnsi="Times New Roman" w:cs="Times New Roman"/>
          <w:sz w:val="24"/>
          <w:szCs w:val="24"/>
        </w:rPr>
        <w:t xml:space="preserve"> capacity for independence </w:t>
      </w:r>
      <w:r w:rsidR="00C23B87" w:rsidRPr="006B3FD8">
        <w:rPr>
          <w:rFonts w:ascii="Times New Roman" w:hAnsi="Times New Roman" w:cs="Times New Roman"/>
          <w:sz w:val="24"/>
          <w:szCs w:val="24"/>
        </w:rPr>
        <w:t xml:space="preserve">and integration </w:t>
      </w:r>
      <w:r w:rsidRPr="006B3FD8">
        <w:rPr>
          <w:rFonts w:ascii="Times New Roman" w:hAnsi="Times New Roman" w:cs="Times New Roman"/>
          <w:sz w:val="24"/>
          <w:szCs w:val="24"/>
        </w:rPr>
        <w:t xml:space="preserve">into </w:t>
      </w:r>
      <w:r w:rsidR="00C23B87" w:rsidRPr="006B3FD8">
        <w:rPr>
          <w:rFonts w:ascii="Times New Roman" w:hAnsi="Times New Roman" w:cs="Times New Roman"/>
          <w:sz w:val="24"/>
          <w:szCs w:val="24"/>
        </w:rPr>
        <w:t xml:space="preserve">and success in </w:t>
      </w:r>
      <w:r w:rsidRPr="006B3FD8">
        <w:rPr>
          <w:rFonts w:ascii="Times New Roman" w:hAnsi="Times New Roman" w:cs="Times New Roman"/>
          <w:sz w:val="24"/>
          <w:szCs w:val="24"/>
        </w:rPr>
        <w:t>the general community.</w:t>
      </w:r>
      <w:r w:rsidR="00091906" w:rsidRPr="006B3FD8">
        <w:rPr>
          <w:rFonts w:ascii="Times New Roman" w:hAnsi="Times New Roman" w:cs="Times New Roman"/>
          <w:sz w:val="24"/>
          <w:szCs w:val="24"/>
        </w:rPr>
        <w:t xml:space="preserve"> </w:t>
      </w:r>
    </w:p>
    <w:p w14:paraId="194C172C" w14:textId="7FC30C33" w:rsidR="00E23AE5" w:rsidRPr="006B3FD8" w:rsidRDefault="001E45B8">
      <w:pPr>
        <w:widowControl w:val="0"/>
        <w:pBdr>
          <w:top w:val="nil"/>
          <w:left w:val="nil"/>
          <w:bottom w:val="nil"/>
          <w:right w:val="nil"/>
          <w:between w:val="nil"/>
        </w:pBdr>
        <w:spacing w:before="285"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C. Target Population</w:t>
      </w:r>
      <w:r w:rsidR="00091906" w:rsidRPr="006B3FD8">
        <w:rPr>
          <w:rFonts w:ascii="Times New Roman" w:eastAsia="Times New Roman" w:hAnsi="Times New Roman" w:cs="Times New Roman"/>
          <w:b/>
          <w:color w:val="215868"/>
          <w:sz w:val="27"/>
          <w:szCs w:val="27"/>
        </w:rPr>
        <w:t xml:space="preserve"> </w:t>
      </w:r>
    </w:p>
    <w:p w14:paraId="1721BE24" w14:textId="220E16E1" w:rsidR="00E23AE5" w:rsidRPr="006B3FD8" w:rsidRDefault="001E45B8">
      <w:pPr>
        <w:widowControl w:val="0"/>
        <w:pBdr>
          <w:top w:val="nil"/>
          <w:left w:val="nil"/>
          <w:bottom w:val="nil"/>
          <w:right w:val="nil"/>
          <w:between w:val="nil"/>
        </w:pBdr>
        <w:spacing w:before="4" w:line="233" w:lineRule="auto"/>
        <w:ind w:left="129" w:right="372" w:hanging="2"/>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The target population for this grant is </w:t>
      </w:r>
      <w:r w:rsidR="00767E4E" w:rsidRPr="006B3FD8">
        <w:rPr>
          <w:rFonts w:ascii="Times New Roman" w:hAnsi="Times New Roman" w:cs="Times New Roman"/>
          <w:sz w:val="23"/>
          <w:szCs w:val="23"/>
        </w:rPr>
        <w:t>Asian American and Pacific Islander</w:t>
      </w:r>
      <w:r w:rsidR="00091906" w:rsidRPr="006B3FD8">
        <w:rPr>
          <w:rFonts w:ascii="Times New Roman" w:eastAsia="Times New Roman" w:hAnsi="Times New Roman" w:cs="Times New Roman"/>
          <w:sz w:val="24"/>
          <w:szCs w:val="24"/>
        </w:rPr>
        <w:t xml:space="preserve"> </w:t>
      </w:r>
      <w:r w:rsidRPr="006B3FD8">
        <w:rPr>
          <w:rFonts w:ascii="Times New Roman" w:eastAsia="Times New Roman" w:hAnsi="Times New Roman" w:cs="Times New Roman"/>
          <w:color w:val="000000"/>
          <w:sz w:val="24"/>
          <w:szCs w:val="24"/>
        </w:rPr>
        <w:t xml:space="preserve">in the District of Columbia. </w:t>
      </w:r>
    </w:p>
    <w:p w14:paraId="048825AD" w14:textId="77777777" w:rsidR="00E23AE5" w:rsidRPr="006B3FD8" w:rsidRDefault="001E45B8">
      <w:pPr>
        <w:widowControl w:val="0"/>
        <w:pBdr>
          <w:top w:val="nil"/>
          <w:left w:val="nil"/>
          <w:bottom w:val="nil"/>
          <w:right w:val="nil"/>
          <w:between w:val="nil"/>
        </w:pBdr>
        <w:spacing w:before="286"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 xml:space="preserve">D. Eligible Organization </w:t>
      </w:r>
    </w:p>
    <w:p w14:paraId="761A12F8" w14:textId="6659CE2A" w:rsidR="00E23AE5" w:rsidRPr="006B3FD8" w:rsidRDefault="001E45B8">
      <w:pPr>
        <w:widowControl w:val="0"/>
        <w:pBdr>
          <w:top w:val="nil"/>
          <w:left w:val="nil"/>
          <w:bottom w:val="nil"/>
          <w:right w:val="nil"/>
          <w:between w:val="nil"/>
        </w:pBdr>
        <w:spacing w:before="4" w:line="240" w:lineRule="auto"/>
        <w:ind w:left="12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Applicants must meet all of the following conditions:</w:t>
      </w:r>
      <w:r w:rsidR="00091906" w:rsidRPr="006B3FD8">
        <w:rPr>
          <w:rFonts w:ascii="Times New Roman" w:eastAsia="Times New Roman" w:hAnsi="Times New Roman" w:cs="Times New Roman"/>
          <w:color w:val="000000"/>
          <w:sz w:val="24"/>
          <w:szCs w:val="24"/>
        </w:rPr>
        <w:t xml:space="preserve"> </w:t>
      </w:r>
    </w:p>
    <w:p w14:paraId="128D0826" w14:textId="47E0DA73" w:rsidR="008225FD" w:rsidRPr="006B3FD8" w:rsidRDefault="001E45B8" w:rsidP="00BA7009">
      <w:pPr>
        <w:widowControl w:val="0"/>
        <w:numPr>
          <w:ilvl w:val="0"/>
          <w:numId w:val="2"/>
        </w:numPr>
        <w:pBdr>
          <w:top w:val="nil"/>
          <w:left w:val="nil"/>
          <w:bottom w:val="nil"/>
          <w:right w:val="nil"/>
          <w:between w:val="nil"/>
        </w:pBdr>
        <w:spacing w:before="13" w:line="234" w:lineRule="auto"/>
        <w:ind w:right="168"/>
        <w:rPr>
          <w:rFonts w:ascii="Times New Roman" w:hAnsi="Times New Roman" w:cs="Times New Roman"/>
          <w:sz w:val="23"/>
          <w:szCs w:val="23"/>
        </w:rPr>
      </w:pPr>
      <w:r w:rsidRPr="006B3FD8">
        <w:rPr>
          <w:rFonts w:ascii="Times New Roman" w:eastAsia="Times New Roman" w:hAnsi="Times New Roman" w:cs="Times New Roman"/>
          <w:color w:val="000000"/>
          <w:sz w:val="24"/>
          <w:szCs w:val="24"/>
        </w:rPr>
        <w:t>be a Community-Based Organization with a Federal 501(c)(3) tax-exempt status or</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 xml:space="preserve">evidence of fiscal agent relationship with a 501 (c)(3) </w:t>
      </w:r>
      <w:r w:rsidR="006710AC" w:rsidRPr="006B3FD8">
        <w:rPr>
          <w:rFonts w:ascii="Times New Roman" w:eastAsia="Times New Roman" w:hAnsi="Times New Roman" w:cs="Times New Roman"/>
          <w:color w:val="000000"/>
          <w:sz w:val="24"/>
          <w:szCs w:val="24"/>
        </w:rPr>
        <w:t>organization</w:t>
      </w:r>
      <w:r w:rsidR="006710AC">
        <w:rPr>
          <w:rFonts w:ascii="Times New Roman" w:eastAsia="Times New Roman" w:hAnsi="Times New Roman" w:cs="Times New Roman"/>
          <w:color w:val="000000"/>
          <w:sz w:val="24"/>
          <w:szCs w:val="24"/>
        </w:rPr>
        <w:t>;</w:t>
      </w:r>
    </w:p>
    <w:p w14:paraId="551087A3" w14:textId="3A807CC5" w:rsidR="00E23AE5" w:rsidRPr="006B3FD8" w:rsidRDefault="001E45B8" w:rsidP="004B6BDA">
      <w:pPr>
        <w:widowControl w:val="0"/>
        <w:numPr>
          <w:ilvl w:val="0"/>
          <w:numId w:val="2"/>
        </w:numPr>
        <w:pBdr>
          <w:top w:val="nil"/>
          <w:left w:val="nil"/>
          <w:bottom w:val="nil"/>
          <w:right w:val="nil"/>
          <w:between w:val="nil"/>
        </w:pBdr>
        <w:spacing w:before="13" w:line="234" w:lineRule="auto"/>
        <w:ind w:right="846"/>
        <w:rPr>
          <w:rFonts w:ascii="Times New Roman" w:eastAsia="Times New Roman" w:hAnsi="Times New Roman" w:cs="Times New Roman"/>
          <w:sz w:val="24"/>
          <w:szCs w:val="24"/>
        </w:rPr>
      </w:pPr>
      <w:r w:rsidRPr="006B3FD8">
        <w:rPr>
          <w:rFonts w:ascii="Times New Roman" w:eastAsia="Times New Roman" w:hAnsi="Times New Roman" w:cs="Times New Roman"/>
          <w:color w:val="000000"/>
          <w:sz w:val="24"/>
          <w:szCs w:val="24"/>
        </w:rPr>
        <w:t>the organization or program serves</w:t>
      </w:r>
      <w:r w:rsidR="008225FD" w:rsidRPr="006B3FD8">
        <w:rPr>
          <w:rFonts w:ascii="Times New Roman" w:eastAsia="Times New Roman" w:hAnsi="Times New Roman" w:cs="Times New Roman"/>
          <w:color w:val="000000"/>
          <w:sz w:val="24"/>
          <w:szCs w:val="24"/>
        </w:rPr>
        <w:t xml:space="preserve"> </w:t>
      </w:r>
      <w:r w:rsidR="00767E4E" w:rsidRPr="006B3FD8">
        <w:rPr>
          <w:rFonts w:ascii="Times New Roman" w:hAnsi="Times New Roman" w:cs="Times New Roman"/>
          <w:sz w:val="23"/>
          <w:szCs w:val="23"/>
        </w:rPr>
        <w:t>District’s Asian American and Pacific Islander residents; or business owners</w:t>
      </w:r>
      <w:r w:rsidRPr="006B3FD8">
        <w:rPr>
          <w:rFonts w:ascii="Times New Roman" w:eastAsia="Times New Roman" w:hAnsi="Times New Roman" w:cs="Times New Roman"/>
          <w:sz w:val="24"/>
          <w:szCs w:val="24"/>
        </w:rPr>
        <w:t>;</w:t>
      </w:r>
    </w:p>
    <w:p w14:paraId="76304EAE" w14:textId="77777777" w:rsidR="00E23AE5" w:rsidRPr="006B3FD8" w:rsidRDefault="001E45B8">
      <w:pPr>
        <w:widowControl w:val="0"/>
        <w:numPr>
          <w:ilvl w:val="0"/>
          <w:numId w:val="2"/>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organization’s principal place of business is located in the District of Columbia;</w:t>
      </w:r>
    </w:p>
    <w:p w14:paraId="36475A94" w14:textId="77777777" w:rsidR="00E23AE5" w:rsidRPr="006B3FD8" w:rsidRDefault="001E45B8">
      <w:pPr>
        <w:widowControl w:val="0"/>
        <w:numPr>
          <w:ilvl w:val="0"/>
          <w:numId w:val="2"/>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all services and programming must be provided in the District of </w:t>
      </w:r>
      <w:proofErr w:type="gramStart"/>
      <w:r w:rsidRPr="006B3FD8">
        <w:rPr>
          <w:rFonts w:ascii="Times New Roman" w:eastAsia="Times New Roman" w:hAnsi="Times New Roman" w:cs="Times New Roman"/>
          <w:color w:val="000000"/>
          <w:sz w:val="24"/>
          <w:szCs w:val="24"/>
        </w:rPr>
        <w:t>Columbia;</w:t>
      </w:r>
      <w:proofErr w:type="gramEnd"/>
    </w:p>
    <w:p w14:paraId="6A6AB2DC" w14:textId="620911BE" w:rsidR="00E23AE5" w:rsidRPr="006B3FD8" w:rsidRDefault="001E45B8">
      <w:pPr>
        <w:widowControl w:val="0"/>
        <w:numPr>
          <w:ilvl w:val="0"/>
          <w:numId w:val="2"/>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organization is currently registered in good standing with the DC Department of Consumer &amp; Regulatory Affairs, Corporation Division, and the Office of Tax and</w:t>
      </w:r>
      <w:r w:rsidR="00091906" w:rsidRPr="006B3FD8">
        <w:rPr>
          <w:rFonts w:ascii="Times New Roman" w:eastAsia="Times New Roman" w:hAnsi="Times New Roman" w:cs="Times New Roman"/>
          <w:color w:val="000000"/>
          <w:sz w:val="24"/>
          <w:szCs w:val="24"/>
        </w:rPr>
        <w:t xml:space="preserve"> </w:t>
      </w:r>
      <w:proofErr w:type="gramStart"/>
      <w:r w:rsidRPr="006B3FD8">
        <w:rPr>
          <w:rFonts w:ascii="Times New Roman" w:eastAsia="Times New Roman" w:hAnsi="Times New Roman" w:cs="Times New Roman"/>
          <w:color w:val="000000"/>
          <w:sz w:val="24"/>
          <w:szCs w:val="24"/>
        </w:rPr>
        <w:t>Revenue;</w:t>
      </w:r>
      <w:proofErr w:type="gramEnd"/>
      <w:r w:rsidRPr="006B3FD8">
        <w:rPr>
          <w:rFonts w:ascii="Times New Roman" w:eastAsia="Times New Roman" w:hAnsi="Times New Roman" w:cs="Times New Roman"/>
          <w:color w:val="000000"/>
          <w:sz w:val="24"/>
          <w:szCs w:val="24"/>
        </w:rPr>
        <w:t xml:space="preserve"> </w:t>
      </w:r>
    </w:p>
    <w:p w14:paraId="1A5C8C9F" w14:textId="35E2E05A" w:rsidR="00E23AE5" w:rsidRPr="006B3FD8" w:rsidRDefault="001E45B8">
      <w:pPr>
        <w:widowControl w:val="0"/>
        <w:numPr>
          <w:ilvl w:val="0"/>
          <w:numId w:val="2"/>
        </w:numPr>
        <w:pBdr>
          <w:top w:val="nil"/>
          <w:left w:val="nil"/>
          <w:bottom w:val="nil"/>
          <w:right w:val="nil"/>
          <w:between w:val="nil"/>
        </w:pBdr>
        <w:spacing w:line="233" w:lineRule="auto"/>
        <w:ind w:right="339"/>
        <w:rPr>
          <w:rFonts w:ascii="Times New Roman" w:eastAsia="Times New Roman" w:hAnsi="Times New Roman" w:cs="Times New Roman"/>
          <w:sz w:val="24"/>
          <w:szCs w:val="24"/>
        </w:rPr>
      </w:pPr>
      <w:r w:rsidRPr="006B3FD8">
        <w:rPr>
          <w:rFonts w:ascii="Times New Roman" w:eastAsia="Times New Roman" w:hAnsi="Times New Roman" w:cs="Times New Roman"/>
          <w:color w:val="000000"/>
          <w:sz w:val="24"/>
          <w:szCs w:val="24"/>
        </w:rPr>
        <w:t>Current grantees must be current on any reporting obligations for the FY2</w:t>
      </w:r>
      <w:r w:rsidRPr="006B3FD8">
        <w:rPr>
          <w:rFonts w:ascii="Times New Roman" w:eastAsia="Times New Roman" w:hAnsi="Times New Roman" w:cs="Times New Roman"/>
          <w:sz w:val="24"/>
          <w:szCs w:val="24"/>
        </w:rPr>
        <w:t>1</w:t>
      </w:r>
      <w:r w:rsidR="006710AC">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lastRenderedPageBreak/>
        <w:t>grant</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cycle.</w:t>
      </w:r>
    </w:p>
    <w:p w14:paraId="10A3D67E" w14:textId="77777777" w:rsidR="008225FD" w:rsidRPr="006B3FD8" w:rsidRDefault="008225FD">
      <w:pPr>
        <w:widowControl w:val="0"/>
        <w:pBdr>
          <w:top w:val="nil"/>
          <w:left w:val="nil"/>
          <w:bottom w:val="nil"/>
          <w:right w:val="nil"/>
          <w:between w:val="nil"/>
        </w:pBdr>
        <w:spacing w:before="21" w:line="233" w:lineRule="auto"/>
        <w:ind w:left="90" w:right="339"/>
        <w:rPr>
          <w:rFonts w:ascii="Times New Roman" w:eastAsia="Times New Roman" w:hAnsi="Times New Roman" w:cs="Times New Roman"/>
          <w:color w:val="000000"/>
          <w:sz w:val="24"/>
          <w:szCs w:val="24"/>
        </w:rPr>
      </w:pPr>
    </w:p>
    <w:p w14:paraId="6B8B7C69" w14:textId="6E3F621D" w:rsidR="00E23AE5" w:rsidRPr="006B3FD8" w:rsidRDefault="001E45B8">
      <w:pPr>
        <w:widowControl w:val="0"/>
        <w:pBdr>
          <w:top w:val="nil"/>
          <w:left w:val="nil"/>
          <w:bottom w:val="nil"/>
          <w:right w:val="nil"/>
          <w:between w:val="nil"/>
        </w:pBdr>
        <w:spacing w:before="21" w:line="233" w:lineRule="auto"/>
        <w:ind w:left="90" w:right="339"/>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Preference will be given to applicants </w:t>
      </w:r>
      <w:r w:rsidR="00C23B87" w:rsidRPr="006B3FD8">
        <w:rPr>
          <w:rFonts w:ascii="Times New Roman" w:eastAsia="Times New Roman" w:hAnsi="Times New Roman" w:cs="Times New Roman"/>
          <w:color w:val="000000"/>
          <w:sz w:val="24"/>
          <w:szCs w:val="24"/>
        </w:rPr>
        <w:t>that</w:t>
      </w:r>
      <w:r w:rsidRPr="006B3FD8">
        <w:rPr>
          <w:rFonts w:ascii="Times New Roman" w:eastAsia="Times New Roman" w:hAnsi="Times New Roman" w:cs="Times New Roman"/>
          <w:color w:val="000000"/>
          <w:sz w:val="24"/>
          <w:szCs w:val="24"/>
        </w:rPr>
        <w:t xml:space="preserve"> demonstrate</w:t>
      </w:r>
      <w:r w:rsidRPr="006B3FD8">
        <w:rPr>
          <w:rFonts w:ascii="Times New Roman" w:eastAsia="Times New Roman" w:hAnsi="Times New Roman" w:cs="Times New Roman"/>
          <w:sz w:val="24"/>
          <w:szCs w:val="24"/>
        </w:rPr>
        <w:t xml:space="preserve"> </w:t>
      </w:r>
      <w:r w:rsidR="00C23B87" w:rsidRPr="006B3FD8">
        <w:rPr>
          <w:rFonts w:ascii="Times New Roman" w:eastAsia="Times New Roman" w:hAnsi="Times New Roman" w:cs="Times New Roman"/>
          <w:sz w:val="24"/>
          <w:szCs w:val="24"/>
        </w:rPr>
        <w:t>s</w:t>
      </w:r>
      <w:r w:rsidRPr="006B3FD8">
        <w:rPr>
          <w:rFonts w:ascii="Times New Roman" w:eastAsia="Times New Roman" w:hAnsi="Times New Roman" w:cs="Times New Roman"/>
          <w:color w:val="000000"/>
          <w:sz w:val="24"/>
          <w:szCs w:val="24"/>
        </w:rPr>
        <w:t>trong evidence of responding to one of Mayor Muriel Bowser’s policy priorities</w:t>
      </w:r>
      <w:r w:rsidR="00C23B87" w:rsidRPr="006B3FD8">
        <w:rPr>
          <w:rFonts w:ascii="Times New Roman" w:eastAsia="Times New Roman" w:hAnsi="Times New Roman" w:cs="Times New Roman"/>
          <w:color w:val="000000"/>
          <w:sz w:val="24"/>
          <w:szCs w:val="24"/>
        </w:rPr>
        <w:t>.</w:t>
      </w:r>
      <w:r w:rsidRPr="006B3FD8">
        <w:rPr>
          <w:rFonts w:ascii="Times New Roman" w:eastAsia="Times New Roman" w:hAnsi="Times New Roman" w:cs="Times New Roman"/>
          <w:color w:val="000000"/>
          <w:sz w:val="24"/>
          <w:szCs w:val="24"/>
        </w:rPr>
        <w:t xml:space="preserve"> </w:t>
      </w:r>
    </w:p>
    <w:p w14:paraId="0F243C0B" w14:textId="571A7B3B" w:rsidR="00091906" w:rsidRPr="006B3FD8" w:rsidRDefault="00091906">
      <w:pPr>
        <w:widowControl w:val="0"/>
        <w:pBdr>
          <w:top w:val="nil"/>
          <w:left w:val="nil"/>
          <w:bottom w:val="nil"/>
          <w:right w:val="nil"/>
          <w:between w:val="nil"/>
        </w:pBdr>
        <w:spacing w:before="3" w:line="240" w:lineRule="auto"/>
        <w:ind w:left="120"/>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 </w:t>
      </w:r>
    </w:p>
    <w:p w14:paraId="26777C2F" w14:textId="77777777" w:rsidR="00E23AE5" w:rsidRPr="006B3FD8" w:rsidRDefault="001E45B8">
      <w:pPr>
        <w:widowControl w:val="0"/>
        <w:pBdr>
          <w:top w:val="nil"/>
          <w:left w:val="nil"/>
          <w:bottom w:val="nil"/>
          <w:right w:val="nil"/>
          <w:between w:val="nil"/>
        </w:pBdr>
        <w:spacing w:before="2" w:line="240" w:lineRule="auto"/>
        <w:ind w:left="194"/>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 xml:space="preserve">E. Awards Amounts and Duration </w:t>
      </w:r>
    </w:p>
    <w:p w14:paraId="50E3D7A9" w14:textId="197EDD54" w:rsidR="00E23AE5" w:rsidRPr="006B3FD8" w:rsidRDefault="001E45B8">
      <w:pPr>
        <w:widowControl w:val="0"/>
        <w:pBdr>
          <w:top w:val="nil"/>
          <w:left w:val="nil"/>
          <w:bottom w:val="nil"/>
          <w:right w:val="nil"/>
          <w:between w:val="nil"/>
        </w:pBdr>
        <w:spacing w:before="3" w:line="233" w:lineRule="auto"/>
        <w:ind w:left="129" w:right="18" w:hanging="8"/>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Award sizes will vary, and eligible organizations can be funded up to</w:t>
      </w:r>
      <w:r w:rsidR="008225FD" w:rsidRPr="006B3FD8">
        <w:rPr>
          <w:rFonts w:ascii="Times New Roman" w:eastAsia="Times New Roman" w:hAnsi="Times New Roman" w:cs="Times New Roman"/>
          <w:sz w:val="24"/>
          <w:szCs w:val="24"/>
        </w:rPr>
        <w:t xml:space="preserve"> $55,000</w:t>
      </w:r>
      <w:r w:rsidRPr="006B3FD8">
        <w:rPr>
          <w:rFonts w:ascii="Times New Roman" w:eastAsia="Times New Roman" w:hAnsi="Times New Roman" w:cs="Times New Roman"/>
          <w:color w:val="000000"/>
          <w:sz w:val="24"/>
          <w:szCs w:val="24"/>
        </w:rPr>
        <w:t xml:space="preserve">. The grant will be awarded for one year starting on October 1, </w:t>
      </w:r>
      <w:proofErr w:type="gramStart"/>
      <w:r w:rsidRPr="006B3FD8">
        <w:rPr>
          <w:rFonts w:ascii="Times New Roman" w:eastAsia="Times New Roman" w:hAnsi="Times New Roman" w:cs="Times New Roman"/>
          <w:color w:val="000000"/>
          <w:sz w:val="24"/>
          <w:szCs w:val="24"/>
        </w:rPr>
        <w:t>202</w:t>
      </w:r>
      <w:r w:rsidRPr="006B3FD8">
        <w:rPr>
          <w:rFonts w:ascii="Times New Roman" w:eastAsia="Times New Roman" w:hAnsi="Times New Roman" w:cs="Times New Roman"/>
          <w:sz w:val="24"/>
          <w:szCs w:val="24"/>
        </w:rPr>
        <w:t>1</w:t>
      </w:r>
      <w:proofErr w:type="gramEnd"/>
      <w:r w:rsidRPr="006B3FD8">
        <w:rPr>
          <w:rFonts w:ascii="Times New Roman" w:eastAsia="Times New Roman" w:hAnsi="Times New Roman" w:cs="Times New Roman"/>
          <w:color w:val="000000"/>
          <w:sz w:val="24"/>
          <w:szCs w:val="24"/>
        </w:rPr>
        <w:t xml:space="preserve"> and ending on September 30, 202</w:t>
      </w:r>
      <w:r w:rsidRPr="006B3FD8">
        <w:rPr>
          <w:rFonts w:ascii="Times New Roman" w:eastAsia="Times New Roman" w:hAnsi="Times New Roman" w:cs="Times New Roman"/>
          <w:sz w:val="24"/>
          <w:szCs w:val="24"/>
        </w:rPr>
        <w:t>2</w:t>
      </w:r>
      <w:r w:rsidRPr="006B3FD8">
        <w:rPr>
          <w:rFonts w:ascii="Times New Roman" w:eastAsia="Times New Roman" w:hAnsi="Times New Roman" w:cs="Times New Roman"/>
          <w:color w:val="000000"/>
          <w:sz w:val="24"/>
          <w:szCs w:val="24"/>
        </w:rPr>
        <w:t>.</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 xml:space="preserve">Programs must be run and </w:t>
      </w:r>
      <w:r w:rsidR="00C23B87" w:rsidRPr="006B3FD8">
        <w:rPr>
          <w:rFonts w:ascii="Times New Roman" w:eastAsia="Times New Roman" w:hAnsi="Times New Roman" w:cs="Times New Roman"/>
          <w:color w:val="000000"/>
          <w:sz w:val="24"/>
          <w:szCs w:val="24"/>
        </w:rPr>
        <w:t xml:space="preserve">be </w:t>
      </w:r>
      <w:r w:rsidRPr="006B3FD8">
        <w:rPr>
          <w:rFonts w:ascii="Times New Roman" w:eastAsia="Times New Roman" w:hAnsi="Times New Roman" w:cs="Times New Roman"/>
          <w:color w:val="000000"/>
          <w:sz w:val="24"/>
          <w:szCs w:val="24"/>
        </w:rPr>
        <w:t xml:space="preserve">evaluated during this period. Funding for this award is contingent on continued funding from the grantor. The RFA does not commit </w:t>
      </w:r>
      <w:r w:rsidR="008225FD" w:rsidRPr="006B3FD8">
        <w:rPr>
          <w:rFonts w:ascii="Times New Roman" w:eastAsia="Times New Roman" w:hAnsi="Times New Roman" w:cs="Times New Roman"/>
          <w:sz w:val="24"/>
          <w:szCs w:val="24"/>
        </w:rPr>
        <w:t xml:space="preserve">MOAPIA </w:t>
      </w:r>
      <w:r w:rsidRPr="006B3FD8">
        <w:rPr>
          <w:rFonts w:ascii="Times New Roman" w:eastAsia="Times New Roman" w:hAnsi="Times New Roman" w:cs="Times New Roman"/>
          <w:color w:val="000000"/>
          <w:sz w:val="24"/>
          <w:szCs w:val="24"/>
        </w:rPr>
        <w:t>to make an award.</w:t>
      </w:r>
    </w:p>
    <w:p w14:paraId="4FD55E43" w14:textId="77777777" w:rsidR="00E23AE5" w:rsidRPr="006B3FD8" w:rsidRDefault="00E23AE5">
      <w:pPr>
        <w:widowControl w:val="0"/>
        <w:pBdr>
          <w:top w:val="nil"/>
          <w:left w:val="nil"/>
          <w:bottom w:val="nil"/>
          <w:right w:val="nil"/>
          <w:between w:val="nil"/>
        </w:pBdr>
        <w:spacing w:before="3" w:line="233" w:lineRule="auto"/>
        <w:ind w:left="129" w:right="18" w:hanging="8"/>
        <w:rPr>
          <w:rFonts w:ascii="Times New Roman" w:eastAsia="Times New Roman" w:hAnsi="Times New Roman" w:cs="Times New Roman"/>
          <w:sz w:val="24"/>
          <w:szCs w:val="24"/>
        </w:rPr>
      </w:pPr>
    </w:p>
    <w:p w14:paraId="478E1172" w14:textId="63553E35" w:rsidR="00E23AE5" w:rsidRPr="006B3FD8" w:rsidRDefault="001E45B8">
      <w:pPr>
        <w:widowControl w:val="0"/>
        <w:pBdr>
          <w:top w:val="nil"/>
          <w:left w:val="nil"/>
          <w:bottom w:val="nil"/>
          <w:right w:val="nil"/>
          <w:between w:val="nil"/>
        </w:pBdr>
        <w:spacing w:before="3" w:line="233" w:lineRule="auto"/>
        <w:ind w:left="129" w:right="18" w:hanging="8"/>
        <w:rPr>
          <w:rFonts w:ascii="Times New Roman" w:eastAsia="Times New Roman" w:hAnsi="Times New Roman" w:cs="Times New Roman"/>
          <w:b/>
          <w:color w:val="215868"/>
          <w:sz w:val="27"/>
          <w:szCs w:val="27"/>
        </w:rPr>
      </w:pPr>
      <w:r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b/>
          <w:color w:val="215868"/>
          <w:sz w:val="27"/>
          <w:szCs w:val="27"/>
        </w:rPr>
        <w:t>F. Application Review &amp; Awards</w:t>
      </w:r>
      <w:r w:rsidR="00091906" w:rsidRPr="006B3FD8">
        <w:rPr>
          <w:rFonts w:ascii="Times New Roman" w:eastAsia="Times New Roman" w:hAnsi="Times New Roman" w:cs="Times New Roman"/>
          <w:b/>
          <w:color w:val="215868"/>
          <w:sz w:val="27"/>
          <w:szCs w:val="27"/>
        </w:rPr>
        <w:t xml:space="preserve"> </w:t>
      </w:r>
    </w:p>
    <w:p w14:paraId="30402BD7" w14:textId="4B04F43C" w:rsidR="00E23AE5" w:rsidRPr="006B3FD8" w:rsidRDefault="008225FD">
      <w:pPr>
        <w:widowControl w:val="0"/>
        <w:pBdr>
          <w:top w:val="nil"/>
          <w:left w:val="nil"/>
          <w:bottom w:val="nil"/>
          <w:right w:val="nil"/>
          <w:between w:val="nil"/>
        </w:pBdr>
        <w:spacing w:before="17" w:line="234" w:lineRule="auto"/>
        <w:ind w:left="127" w:right="-6" w:firstLine="6"/>
        <w:rPr>
          <w:rFonts w:ascii="Times New Roman" w:eastAsia="Times New Roman" w:hAnsi="Times New Roman" w:cs="Times New Roman"/>
          <w:color w:val="000000"/>
          <w:sz w:val="24"/>
          <w:szCs w:val="24"/>
        </w:rPr>
      </w:pP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uses an independent review panel that will submit recommendations for funding. The review panel is composed of neutral, qualified individuals selected for their experiences with health, education, housing, legal, public safety, business, employment, and other related expertise</w:t>
      </w:r>
      <w:r w:rsidR="00C23B87" w:rsidRPr="006B3FD8">
        <w:rPr>
          <w:rFonts w:ascii="Times New Roman" w:eastAsia="Times New Roman" w:hAnsi="Times New Roman" w:cs="Times New Roman"/>
          <w:color w:val="000000"/>
          <w:sz w:val="24"/>
          <w:szCs w:val="24"/>
        </w:rPr>
        <w:t>, or grants administration and non-profit management</w:t>
      </w:r>
      <w:r w:rsidR="001E45B8" w:rsidRPr="006B3FD8">
        <w:rPr>
          <w:rFonts w:ascii="Times New Roman" w:eastAsia="Times New Roman" w:hAnsi="Times New Roman" w:cs="Times New Roman"/>
          <w:color w:val="000000"/>
          <w:sz w:val="24"/>
          <w:szCs w:val="24"/>
        </w:rPr>
        <w:t>. The panel members will review and score applicant proposals and submit recommendations for awards.</w:t>
      </w:r>
      <w:r w:rsidR="00091906" w:rsidRPr="006B3FD8">
        <w:rPr>
          <w:rFonts w:ascii="Times New Roman" w:eastAsia="Times New Roman" w:hAnsi="Times New Roman" w:cs="Times New Roman"/>
          <w:color w:val="000000"/>
          <w:sz w:val="24"/>
          <w:szCs w:val="24"/>
        </w:rPr>
        <w:t xml:space="preserve"> </w:t>
      </w:r>
      <w:r w:rsidR="002D4ADF" w:rsidRPr="006B3FD8">
        <w:rPr>
          <w:rFonts w:ascii="Times New Roman" w:eastAsia="Times New Roman" w:hAnsi="Times New Roman" w:cs="Times New Roman"/>
          <w:color w:val="000000"/>
          <w:sz w:val="24"/>
          <w:szCs w:val="24"/>
        </w:rPr>
        <w:t xml:space="preserve">Final decisions will be made based on the scores and such other factors and considerations as the </w:t>
      </w:r>
      <w:proofErr w:type="gramStart"/>
      <w:r w:rsidR="002D4ADF" w:rsidRPr="006B3FD8">
        <w:rPr>
          <w:rFonts w:ascii="Times New Roman" w:eastAsia="Times New Roman" w:hAnsi="Times New Roman" w:cs="Times New Roman"/>
          <w:color w:val="000000"/>
          <w:sz w:val="24"/>
          <w:szCs w:val="24"/>
        </w:rPr>
        <w:t>District</w:t>
      </w:r>
      <w:proofErr w:type="gramEnd"/>
      <w:r w:rsidR="002D4ADF" w:rsidRPr="006B3FD8">
        <w:rPr>
          <w:rFonts w:ascii="Times New Roman" w:eastAsia="Times New Roman" w:hAnsi="Times New Roman" w:cs="Times New Roman"/>
          <w:color w:val="000000"/>
          <w:sz w:val="24"/>
          <w:szCs w:val="24"/>
        </w:rPr>
        <w:t xml:space="preserve"> deems relevant at the time of award, which may include</w:t>
      </w:r>
      <w:r w:rsidR="00091906" w:rsidRPr="006B3FD8">
        <w:rPr>
          <w:rFonts w:ascii="Times New Roman" w:eastAsia="Times New Roman" w:hAnsi="Times New Roman" w:cs="Times New Roman"/>
          <w:color w:val="000000"/>
          <w:sz w:val="24"/>
          <w:szCs w:val="24"/>
        </w:rPr>
        <w:t>:</w:t>
      </w:r>
      <w:r w:rsidR="002D4ADF" w:rsidRPr="006B3FD8">
        <w:rPr>
          <w:rFonts w:ascii="Times New Roman" w:eastAsia="Times New Roman" w:hAnsi="Times New Roman" w:cs="Times New Roman"/>
          <w:color w:val="000000"/>
          <w:sz w:val="24"/>
          <w:szCs w:val="24"/>
        </w:rPr>
        <w:t xml:space="preserve"> </w:t>
      </w:r>
      <w:r w:rsidR="00DD2FA9" w:rsidRPr="006B3FD8">
        <w:rPr>
          <w:rFonts w:ascii="Times New Roman" w:eastAsia="Times New Roman" w:hAnsi="Times New Roman" w:cs="Times New Roman"/>
          <w:color w:val="000000"/>
          <w:sz w:val="24"/>
          <w:szCs w:val="24"/>
        </w:rPr>
        <w:t xml:space="preserve">updated </w:t>
      </w:r>
      <w:r w:rsidR="002D4ADF" w:rsidRPr="006B3FD8">
        <w:rPr>
          <w:rFonts w:ascii="Times New Roman" w:eastAsia="Times New Roman" w:hAnsi="Times New Roman" w:cs="Times New Roman"/>
          <w:color w:val="000000"/>
          <w:sz w:val="24"/>
          <w:szCs w:val="24"/>
        </w:rPr>
        <w:t>consideration of how well the applicant has performed on prior grant</w:t>
      </w:r>
      <w:r w:rsidR="00091906" w:rsidRPr="006B3FD8">
        <w:rPr>
          <w:rFonts w:ascii="Times New Roman" w:eastAsia="Times New Roman" w:hAnsi="Times New Roman" w:cs="Times New Roman"/>
          <w:color w:val="000000"/>
          <w:sz w:val="24"/>
          <w:szCs w:val="24"/>
        </w:rPr>
        <w:t>s; grant administrators with prior experience with applicants; and the input and expert opinion of relevant agency Directors</w:t>
      </w:r>
      <w:r w:rsidR="006B3FD8">
        <w:rPr>
          <w:rFonts w:ascii="Times New Roman" w:eastAsia="Times New Roman" w:hAnsi="Times New Roman" w:cs="Times New Roman"/>
          <w:color w:val="000000"/>
          <w:sz w:val="24"/>
          <w:szCs w:val="24"/>
        </w:rPr>
        <w:t>.</w:t>
      </w:r>
    </w:p>
    <w:p w14:paraId="28DEA063" w14:textId="77777777" w:rsidR="00E23AE5" w:rsidRPr="006B3FD8" w:rsidRDefault="001E45B8">
      <w:pPr>
        <w:widowControl w:val="0"/>
        <w:pBdr>
          <w:top w:val="nil"/>
          <w:left w:val="nil"/>
          <w:bottom w:val="nil"/>
          <w:right w:val="nil"/>
          <w:between w:val="nil"/>
        </w:pBdr>
        <w:spacing w:before="285"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 xml:space="preserve">G. Award Notification </w:t>
      </w:r>
    </w:p>
    <w:p w14:paraId="7FBBC22A" w14:textId="0EC0AD71" w:rsidR="00E23AE5" w:rsidRPr="006B3FD8" w:rsidRDefault="001E45B8">
      <w:pPr>
        <w:widowControl w:val="0"/>
        <w:pBdr>
          <w:top w:val="nil"/>
          <w:left w:val="nil"/>
          <w:bottom w:val="nil"/>
          <w:right w:val="nil"/>
          <w:between w:val="nil"/>
        </w:pBdr>
        <w:spacing w:before="3" w:line="234" w:lineRule="auto"/>
        <w:ind w:left="128" w:right="51" w:hanging="7"/>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Award letters </w:t>
      </w:r>
      <w:r w:rsidR="00C23B87" w:rsidRPr="006B3FD8">
        <w:rPr>
          <w:rFonts w:ascii="Times New Roman" w:eastAsia="Times New Roman" w:hAnsi="Times New Roman" w:cs="Times New Roman"/>
          <w:color w:val="000000"/>
          <w:sz w:val="24"/>
          <w:szCs w:val="24"/>
        </w:rPr>
        <w:t>are expected to</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be released in mid-September 202</w:t>
      </w:r>
      <w:r w:rsidRPr="006B3FD8">
        <w:rPr>
          <w:rFonts w:ascii="Times New Roman" w:eastAsia="Times New Roman" w:hAnsi="Times New Roman" w:cs="Times New Roman"/>
          <w:sz w:val="24"/>
          <w:szCs w:val="24"/>
        </w:rPr>
        <w:t>1</w:t>
      </w:r>
      <w:r w:rsidRPr="006B3FD8">
        <w:rPr>
          <w:rFonts w:ascii="Times New Roman" w:eastAsia="Times New Roman" w:hAnsi="Times New Roman" w:cs="Times New Roman"/>
          <w:color w:val="000000"/>
          <w:sz w:val="24"/>
          <w:szCs w:val="24"/>
        </w:rPr>
        <w:t xml:space="preserve"> via email using the grant application</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program, ZoomGrants. For successful applicants, the Letter of Agreement will contain funding restrictions; programmatic, administrative, and national policy requirements; reporting documents including total budget along with the amount of grant funding for the program; and</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payment</w:t>
      </w:r>
      <w:r w:rsidR="00C23B87" w:rsidRPr="006B3FD8">
        <w:rPr>
          <w:rFonts w:ascii="Times New Roman" w:eastAsia="Times New Roman" w:hAnsi="Times New Roman" w:cs="Times New Roman"/>
          <w:color w:val="000000"/>
          <w:sz w:val="24"/>
          <w:szCs w:val="24"/>
        </w:rPr>
        <w:t xml:space="preserve"> terms.</w:t>
      </w:r>
      <w:r w:rsidRPr="006B3FD8">
        <w:rPr>
          <w:rFonts w:ascii="Times New Roman" w:eastAsia="Times New Roman" w:hAnsi="Times New Roman" w:cs="Times New Roman"/>
          <w:color w:val="000000"/>
          <w:sz w:val="24"/>
          <w:szCs w:val="24"/>
        </w:rPr>
        <w:t xml:space="preserve"> </w:t>
      </w:r>
    </w:p>
    <w:p w14:paraId="6114BB0B" w14:textId="77777777" w:rsidR="00E23AE5" w:rsidRPr="006B3FD8" w:rsidRDefault="00E23AE5">
      <w:pPr>
        <w:widowControl w:val="0"/>
        <w:pBdr>
          <w:top w:val="nil"/>
          <w:left w:val="nil"/>
          <w:bottom w:val="nil"/>
          <w:right w:val="nil"/>
          <w:between w:val="nil"/>
        </w:pBdr>
        <w:spacing w:before="3" w:line="234" w:lineRule="auto"/>
        <w:ind w:left="128" w:right="51" w:hanging="7"/>
        <w:rPr>
          <w:rFonts w:ascii="Times New Roman" w:eastAsia="Times New Roman" w:hAnsi="Times New Roman" w:cs="Times New Roman"/>
          <w:sz w:val="24"/>
          <w:szCs w:val="24"/>
        </w:rPr>
      </w:pPr>
    </w:p>
    <w:p w14:paraId="73588383" w14:textId="760F67C1" w:rsidR="00E23AE5" w:rsidRPr="006B3FD8" w:rsidRDefault="001E45B8">
      <w:pPr>
        <w:widowControl w:val="0"/>
        <w:pBdr>
          <w:top w:val="nil"/>
          <w:left w:val="nil"/>
          <w:bottom w:val="nil"/>
          <w:right w:val="nil"/>
          <w:between w:val="nil"/>
        </w:pBdr>
        <w:spacing w:before="5"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H. Submission Guidelines</w:t>
      </w:r>
      <w:r w:rsidR="00091906" w:rsidRPr="006B3FD8">
        <w:rPr>
          <w:rFonts w:ascii="Times New Roman" w:eastAsia="Times New Roman" w:hAnsi="Times New Roman" w:cs="Times New Roman"/>
          <w:b/>
          <w:color w:val="215868"/>
          <w:sz w:val="27"/>
          <w:szCs w:val="27"/>
        </w:rPr>
        <w:t xml:space="preserve"> </w:t>
      </w:r>
    </w:p>
    <w:p w14:paraId="25BA35B9" w14:textId="77777777" w:rsidR="00E23AE5" w:rsidRPr="006B3FD8" w:rsidRDefault="001E45B8">
      <w:pPr>
        <w:widowControl w:val="0"/>
        <w:pBdr>
          <w:top w:val="nil"/>
          <w:left w:val="nil"/>
          <w:bottom w:val="nil"/>
          <w:right w:val="nil"/>
          <w:between w:val="nil"/>
        </w:pBdr>
        <w:spacing w:before="3" w:line="240" w:lineRule="auto"/>
        <w:ind w:left="127"/>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The </w:t>
      </w:r>
      <w:r w:rsidRPr="006B3FD8">
        <w:rPr>
          <w:rFonts w:ascii="Times New Roman" w:eastAsia="Times New Roman" w:hAnsi="Times New Roman" w:cs="Times New Roman"/>
          <w:b/>
          <w:color w:val="000000"/>
          <w:sz w:val="24"/>
          <w:szCs w:val="24"/>
        </w:rPr>
        <w:t xml:space="preserve">ONLY </w:t>
      </w:r>
      <w:r w:rsidRPr="006B3FD8">
        <w:rPr>
          <w:rFonts w:ascii="Times New Roman" w:eastAsia="Times New Roman" w:hAnsi="Times New Roman" w:cs="Times New Roman"/>
          <w:color w:val="000000"/>
          <w:sz w:val="24"/>
          <w:szCs w:val="24"/>
        </w:rPr>
        <w:t xml:space="preserve">method to submit an application is through ZoomGrants online portal. </w:t>
      </w:r>
    </w:p>
    <w:p w14:paraId="73ABBADE" w14:textId="31B864D1" w:rsidR="00E23AE5" w:rsidRPr="006B3FD8" w:rsidRDefault="001E45B8">
      <w:pPr>
        <w:widowControl w:val="0"/>
        <w:pBdr>
          <w:top w:val="nil"/>
          <w:left w:val="nil"/>
          <w:bottom w:val="nil"/>
          <w:right w:val="nil"/>
          <w:between w:val="nil"/>
        </w:pBdr>
        <w:spacing w:before="282" w:line="234" w:lineRule="auto"/>
        <w:ind w:left="125" w:right="168" w:hanging="6"/>
        <w:rPr>
          <w:rFonts w:ascii="Times New Roman" w:eastAsia="Times New Roman" w:hAnsi="Times New Roman" w:cs="Times New Roman"/>
          <w:color w:val="000000"/>
          <w:sz w:val="24"/>
          <w:szCs w:val="24"/>
        </w:rPr>
      </w:pPr>
      <w:r w:rsidRPr="006B3FD8">
        <w:rPr>
          <w:rFonts w:ascii="Times New Roman" w:eastAsia="Times New Roman" w:hAnsi="Times New Roman" w:cs="Times New Roman"/>
          <w:b/>
          <w:color w:val="000000"/>
          <w:sz w:val="24"/>
          <w:szCs w:val="24"/>
        </w:rPr>
        <w:t xml:space="preserve">Applications are due no later than Friday, </w:t>
      </w:r>
      <w:r w:rsidR="00091906" w:rsidRPr="006B3FD8">
        <w:rPr>
          <w:rFonts w:ascii="Times New Roman" w:eastAsia="Times New Roman" w:hAnsi="Times New Roman" w:cs="Times New Roman"/>
          <w:b/>
          <w:color w:val="000000"/>
          <w:sz w:val="24"/>
          <w:szCs w:val="24"/>
        </w:rPr>
        <w:t>July 30</w:t>
      </w:r>
      <w:r w:rsidR="00091906" w:rsidRPr="006B3FD8">
        <w:rPr>
          <w:rFonts w:ascii="Times New Roman" w:eastAsia="Times New Roman" w:hAnsi="Times New Roman" w:cs="Times New Roman"/>
          <w:b/>
          <w:color w:val="000000"/>
          <w:sz w:val="24"/>
          <w:szCs w:val="24"/>
          <w:vertAlign w:val="superscript"/>
        </w:rPr>
        <w:t>th</w:t>
      </w:r>
      <w:proofErr w:type="gramStart"/>
      <w:r w:rsidR="00091906" w:rsidRPr="006B3FD8">
        <w:rPr>
          <w:rFonts w:ascii="Times New Roman" w:eastAsia="Times New Roman" w:hAnsi="Times New Roman" w:cs="Times New Roman"/>
          <w:b/>
          <w:color w:val="000000"/>
          <w:sz w:val="24"/>
          <w:szCs w:val="24"/>
        </w:rPr>
        <w:t xml:space="preserve"> 2021</w:t>
      </w:r>
      <w:proofErr w:type="gramEnd"/>
      <w:r w:rsidRPr="006B3FD8">
        <w:rPr>
          <w:rFonts w:ascii="Times New Roman" w:eastAsia="Times New Roman" w:hAnsi="Times New Roman" w:cs="Times New Roman"/>
          <w:b/>
          <w:color w:val="000000"/>
          <w:sz w:val="24"/>
          <w:szCs w:val="24"/>
        </w:rPr>
        <w:t xml:space="preserve"> 5:00PM. </w:t>
      </w:r>
      <w:r w:rsidRPr="006B3FD8">
        <w:rPr>
          <w:rFonts w:ascii="Times New Roman" w:eastAsia="Times New Roman" w:hAnsi="Times New Roman" w:cs="Times New Roman"/>
          <w:color w:val="000000"/>
          <w:sz w:val="24"/>
          <w:szCs w:val="24"/>
        </w:rPr>
        <w:t xml:space="preserve">All applications will be recorded upon receipt. Applications received after </w:t>
      </w:r>
      <w:r w:rsidR="00091906" w:rsidRPr="006B3FD8">
        <w:rPr>
          <w:rFonts w:ascii="Times New Roman" w:eastAsia="Times New Roman" w:hAnsi="Times New Roman" w:cs="Times New Roman"/>
          <w:b/>
          <w:color w:val="000000"/>
          <w:sz w:val="24"/>
          <w:szCs w:val="24"/>
        </w:rPr>
        <w:t>Friday, July 30</w:t>
      </w:r>
      <w:r w:rsidR="00091906" w:rsidRPr="006B3FD8">
        <w:rPr>
          <w:rFonts w:ascii="Times New Roman" w:eastAsia="Times New Roman" w:hAnsi="Times New Roman" w:cs="Times New Roman"/>
          <w:b/>
          <w:color w:val="000000"/>
          <w:sz w:val="24"/>
          <w:szCs w:val="24"/>
          <w:vertAlign w:val="superscript"/>
        </w:rPr>
        <w:t>th</w:t>
      </w:r>
      <w:proofErr w:type="gramStart"/>
      <w:r w:rsidRPr="006B3FD8">
        <w:rPr>
          <w:rFonts w:ascii="Times New Roman" w:eastAsia="Times New Roman" w:hAnsi="Times New Roman" w:cs="Times New Roman"/>
          <w:b/>
          <w:color w:val="000000"/>
          <w:sz w:val="24"/>
          <w:szCs w:val="24"/>
        </w:rPr>
        <w:t xml:space="preserve"> </w:t>
      </w:r>
      <w:r w:rsidR="00091906" w:rsidRPr="006B3FD8">
        <w:rPr>
          <w:rFonts w:ascii="Times New Roman" w:eastAsia="Times New Roman" w:hAnsi="Times New Roman" w:cs="Times New Roman"/>
          <w:b/>
          <w:color w:val="000000"/>
          <w:sz w:val="24"/>
          <w:szCs w:val="24"/>
        </w:rPr>
        <w:t>2021</w:t>
      </w:r>
      <w:proofErr w:type="gramEnd"/>
      <w:r w:rsidR="00091906" w:rsidRPr="006B3FD8">
        <w:rPr>
          <w:rFonts w:ascii="Times New Roman" w:eastAsia="Times New Roman" w:hAnsi="Times New Roman" w:cs="Times New Roman"/>
          <w:b/>
          <w:color w:val="000000"/>
          <w:sz w:val="24"/>
          <w:szCs w:val="24"/>
        </w:rPr>
        <w:t xml:space="preserve"> </w:t>
      </w:r>
      <w:r w:rsidRPr="006B3FD8">
        <w:rPr>
          <w:rFonts w:ascii="Times New Roman" w:eastAsia="Times New Roman" w:hAnsi="Times New Roman" w:cs="Times New Roman"/>
          <w:b/>
          <w:color w:val="000000"/>
          <w:sz w:val="24"/>
          <w:szCs w:val="24"/>
        </w:rPr>
        <w:t xml:space="preserve">at 5:00PM </w:t>
      </w:r>
      <w:r w:rsidR="00C23B87" w:rsidRPr="006B3FD8">
        <w:rPr>
          <w:rFonts w:ascii="Times New Roman" w:eastAsia="Times New Roman" w:hAnsi="Times New Roman" w:cs="Times New Roman"/>
          <w:bCs/>
          <w:color w:val="000000"/>
          <w:sz w:val="24"/>
          <w:szCs w:val="24"/>
        </w:rPr>
        <w:t>will be</w:t>
      </w:r>
      <w:r w:rsidR="00091906" w:rsidRPr="006B3FD8">
        <w:rPr>
          <w:rFonts w:ascii="Times New Roman" w:eastAsia="Times New Roman" w:hAnsi="Times New Roman" w:cs="Times New Roman"/>
          <w:b/>
          <w:color w:val="000000"/>
          <w:sz w:val="24"/>
          <w:szCs w:val="24"/>
        </w:rPr>
        <w:t xml:space="preserve"> </w:t>
      </w:r>
      <w:r w:rsidRPr="006B3FD8">
        <w:rPr>
          <w:rFonts w:ascii="Times New Roman" w:eastAsia="Times New Roman" w:hAnsi="Times New Roman" w:cs="Times New Roman"/>
          <w:color w:val="000000"/>
          <w:sz w:val="24"/>
          <w:szCs w:val="24"/>
        </w:rPr>
        <w:t xml:space="preserve">disqualified and will not be forwarded to the Review Panel for funding considerations. Any additions or deletions to an application, unless requested by </w:t>
      </w:r>
      <w:r w:rsidR="00C23B87" w:rsidRPr="006B3FD8">
        <w:rPr>
          <w:rFonts w:ascii="Times New Roman" w:eastAsia="Times New Roman" w:hAnsi="Times New Roman" w:cs="Times New Roman"/>
          <w:color w:val="000000"/>
          <w:sz w:val="24"/>
          <w:szCs w:val="24"/>
        </w:rPr>
        <w:t>the funding agency</w:t>
      </w:r>
      <w:r w:rsidRPr="006B3FD8">
        <w:rPr>
          <w:rFonts w:ascii="Times New Roman" w:eastAsia="Times New Roman" w:hAnsi="Times New Roman" w:cs="Times New Roman"/>
          <w:color w:val="000000"/>
          <w:sz w:val="24"/>
          <w:szCs w:val="24"/>
        </w:rPr>
        <w:t xml:space="preserve"> will not be accepted</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 xml:space="preserve">after the deadline of </w:t>
      </w:r>
      <w:r w:rsidR="00091906" w:rsidRPr="006B3FD8">
        <w:rPr>
          <w:rFonts w:ascii="Times New Roman" w:eastAsia="Times New Roman" w:hAnsi="Times New Roman" w:cs="Times New Roman"/>
          <w:b/>
          <w:color w:val="000000"/>
          <w:sz w:val="24"/>
          <w:szCs w:val="24"/>
        </w:rPr>
        <w:t>Friday, July 30</w:t>
      </w:r>
      <w:r w:rsidR="00091906" w:rsidRPr="006B3FD8">
        <w:rPr>
          <w:rFonts w:ascii="Times New Roman" w:eastAsia="Times New Roman" w:hAnsi="Times New Roman" w:cs="Times New Roman"/>
          <w:b/>
          <w:color w:val="000000"/>
          <w:sz w:val="24"/>
          <w:szCs w:val="24"/>
          <w:vertAlign w:val="superscript"/>
        </w:rPr>
        <w:t>th</w:t>
      </w:r>
      <w:proofErr w:type="gramStart"/>
      <w:r w:rsidR="00091906" w:rsidRPr="006B3FD8">
        <w:rPr>
          <w:rFonts w:ascii="Times New Roman" w:eastAsia="Times New Roman" w:hAnsi="Times New Roman" w:cs="Times New Roman"/>
          <w:b/>
          <w:color w:val="000000"/>
          <w:sz w:val="24"/>
          <w:szCs w:val="24"/>
        </w:rPr>
        <w:t xml:space="preserve"> 2021</w:t>
      </w:r>
      <w:proofErr w:type="gramEnd"/>
      <w:r w:rsidR="00091906" w:rsidRPr="006B3FD8">
        <w:rPr>
          <w:rFonts w:ascii="Times New Roman" w:eastAsia="Times New Roman" w:hAnsi="Times New Roman" w:cs="Times New Roman"/>
          <w:b/>
          <w:color w:val="000000"/>
          <w:sz w:val="24"/>
          <w:szCs w:val="24"/>
        </w:rPr>
        <w:t xml:space="preserve"> 5:00PM</w:t>
      </w:r>
      <w:r w:rsidRPr="006B3FD8">
        <w:rPr>
          <w:rFonts w:ascii="Times New Roman" w:eastAsia="Times New Roman" w:hAnsi="Times New Roman" w:cs="Times New Roman"/>
          <w:b/>
          <w:color w:val="000000"/>
          <w:sz w:val="24"/>
          <w:szCs w:val="24"/>
        </w:rPr>
        <w:t>.</w:t>
      </w:r>
      <w:r w:rsidR="00C23B87" w:rsidRPr="006B3FD8">
        <w:rPr>
          <w:rFonts w:ascii="Times New Roman" w:eastAsia="Times New Roman" w:hAnsi="Times New Roman" w:cs="Times New Roman"/>
          <w:b/>
          <w:color w:val="000000"/>
          <w:sz w:val="24"/>
          <w:szCs w:val="24"/>
        </w:rPr>
        <w:t xml:space="preserve"> </w:t>
      </w:r>
      <w:r w:rsidR="00091906" w:rsidRPr="006B3FD8">
        <w:rPr>
          <w:rFonts w:ascii="Times New Roman" w:eastAsia="Times New Roman" w:hAnsi="Times New Roman" w:cs="Times New Roman"/>
          <w:bCs/>
          <w:color w:val="000000"/>
          <w:sz w:val="24"/>
          <w:szCs w:val="24"/>
        </w:rPr>
        <w:t xml:space="preserve">Applications with incomplete, illegible, or corrupted files or digital material will not be considered. </w:t>
      </w:r>
    </w:p>
    <w:p w14:paraId="1E2CCD7D" w14:textId="22168212" w:rsidR="00E23AE5" w:rsidRPr="006B3FD8" w:rsidRDefault="001E45B8">
      <w:pPr>
        <w:widowControl w:val="0"/>
        <w:pBdr>
          <w:top w:val="nil"/>
          <w:left w:val="nil"/>
          <w:bottom w:val="nil"/>
          <w:right w:val="nil"/>
          <w:between w:val="nil"/>
        </w:pBdr>
        <w:spacing w:before="287" w:line="234" w:lineRule="auto"/>
        <w:ind w:left="123" w:right="7" w:firstLine="4"/>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grant application will be available through the online grant application ZoomGrants.</w:t>
      </w:r>
      <w:r w:rsidR="00091906" w:rsidRPr="006B3FD8">
        <w:rPr>
          <w:rFonts w:ascii="Times New Roman" w:eastAsia="Times New Roman" w:hAnsi="Times New Roman" w:cs="Times New Roman"/>
          <w:color w:val="000000"/>
          <w:sz w:val="24"/>
          <w:szCs w:val="24"/>
        </w:rPr>
        <w:t xml:space="preserve"> </w:t>
      </w:r>
      <w:r w:rsidR="00C23B87" w:rsidRPr="006B3FD8">
        <w:rPr>
          <w:rFonts w:ascii="Times New Roman" w:eastAsia="Times New Roman" w:hAnsi="Times New Roman" w:cs="Times New Roman"/>
          <w:color w:val="000000"/>
          <w:sz w:val="24"/>
          <w:szCs w:val="24"/>
        </w:rPr>
        <w:t>T</w:t>
      </w:r>
      <w:r w:rsidRPr="006B3FD8">
        <w:rPr>
          <w:rFonts w:ascii="Times New Roman" w:eastAsia="Times New Roman" w:hAnsi="Times New Roman" w:cs="Times New Roman"/>
          <w:color w:val="000000"/>
          <w:sz w:val="24"/>
          <w:szCs w:val="24"/>
        </w:rPr>
        <w:t xml:space="preserve">o apply, an applicant must go to the link that will be posted on </w:t>
      </w:r>
      <w:hyperlink r:id="rId11" w:history="1">
        <w:r w:rsidR="00091906" w:rsidRPr="006B3FD8">
          <w:rPr>
            <w:rStyle w:val="Hyperlink"/>
            <w:rFonts w:ascii="Times New Roman" w:eastAsia="Times New Roman" w:hAnsi="Times New Roman" w:cs="Times New Roman"/>
            <w:sz w:val="24"/>
            <w:szCs w:val="24"/>
          </w:rPr>
          <w:t>MOCA's website</w:t>
        </w:r>
      </w:hyperlink>
      <w:r w:rsidR="00091906" w:rsidRPr="006B3FD8">
        <w:rPr>
          <w:rFonts w:ascii="Times New Roman" w:eastAsia="Times New Roman" w:hAnsi="Times New Roman" w:cs="Times New Roman"/>
          <w:color w:val="0000FF"/>
          <w:sz w:val="24"/>
          <w:szCs w:val="24"/>
          <w:u w:val="single"/>
        </w:rPr>
        <w:t xml:space="preserve">. </w:t>
      </w:r>
      <w:r w:rsidRPr="006B3FD8">
        <w:rPr>
          <w:rFonts w:ascii="Times New Roman" w:eastAsia="Times New Roman" w:hAnsi="Times New Roman" w:cs="Times New Roman"/>
          <w:color w:val="000000"/>
          <w:sz w:val="24"/>
          <w:szCs w:val="24"/>
        </w:rPr>
        <w:t>Once</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the applicant clicks on the link, they will be prompted to create a ZoomGrants account and then</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 xml:space="preserve">will be able to access the grant application. </w:t>
      </w:r>
    </w:p>
    <w:p w14:paraId="37D3EB2F" w14:textId="77777777" w:rsidR="00E23AE5" w:rsidRPr="006B3FD8" w:rsidRDefault="001E45B8">
      <w:pPr>
        <w:widowControl w:val="0"/>
        <w:pBdr>
          <w:top w:val="nil"/>
          <w:left w:val="nil"/>
          <w:bottom w:val="nil"/>
          <w:right w:val="nil"/>
          <w:between w:val="nil"/>
        </w:pBdr>
        <w:spacing w:before="285"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 xml:space="preserve">I. Pre-Bidders Conference </w:t>
      </w:r>
    </w:p>
    <w:p w14:paraId="57F23B72" w14:textId="468414F3" w:rsidR="00E23AE5" w:rsidRPr="006B3FD8" w:rsidRDefault="001E45B8">
      <w:pPr>
        <w:widowControl w:val="0"/>
        <w:pBdr>
          <w:top w:val="nil"/>
          <w:left w:val="nil"/>
          <w:bottom w:val="nil"/>
          <w:right w:val="nil"/>
          <w:between w:val="nil"/>
        </w:pBdr>
        <w:spacing w:before="2" w:line="234" w:lineRule="auto"/>
        <w:ind w:left="124" w:right="191" w:hanging="4"/>
        <w:rPr>
          <w:rFonts w:ascii="Times New Roman" w:eastAsia="Times New Roman" w:hAnsi="Times New Roman" w:cs="Times New Roman"/>
          <w:color w:val="000000"/>
          <w:sz w:val="26"/>
          <w:szCs w:val="26"/>
          <w:highlight w:val="yellow"/>
        </w:rPr>
      </w:pPr>
      <w:r w:rsidRPr="006B3FD8">
        <w:rPr>
          <w:rFonts w:ascii="Times New Roman" w:eastAsia="Times New Roman" w:hAnsi="Times New Roman" w:cs="Times New Roman"/>
          <w:color w:val="000000"/>
          <w:sz w:val="26"/>
          <w:szCs w:val="26"/>
        </w:rPr>
        <w:t xml:space="preserve">A pre-bidder’s conference </w:t>
      </w:r>
      <w:r w:rsidR="00C23B87" w:rsidRPr="006B3FD8">
        <w:rPr>
          <w:rFonts w:ascii="Times New Roman" w:eastAsia="Times New Roman" w:hAnsi="Times New Roman" w:cs="Times New Roman"/>
          <w:color w:val="000000"/>
          <w:sz w:val="26"/>
          <w:szCs w:val="26"/>
        </w:rPr>
        <w:t>will be/</w:t>
      </w:r>
      <w:r w:rsidRPr="006B3FD8">
        <w:rPr>
          <w:rFonts w:ascii="Times New Roman" w:eastAsia="Times New Roman" w:hAnsi="Times New Roman" w:cs="Times New Roman"/>
          <w:color w:val="000000"/>
          <w:sz w:val="26"/>
          <w:szCs w:val="26"/>
        </w:rPr>
        <w:t xml:space="preserve">was held on </w:t>
      </w:r>
      <w:r w:rsidRPr="006B3FD8">
        <w:rPr>
          <w:rFonts w:ascii="Times New Roman" w:eastAsia="Times New Roman" w:hAnsi="Times New Roman" w:cs="Times New Roman"/>
          <w:sz w:val="26"/>
          <w:szCs w:val="26"/>
        </w:rPr>
        <w:t xml:space="preserve">July </w:t>
      </w:r>
      <w:r w:rsidR="00AA0B87">
        <w:rPr>
          <w:rFonts w:ascii="Times New Roman" w:eastAsia="Times New Roman" w:hAnsi="Times New Roman" w:cs="Times New Roman"/>
          <w:sz w:val="26"/>
          <w:szCs w:val="26"/>
        </w:rPr>
        <w:t>16</w:t>
      </w:r>
      <w:r w:rsidR="00AA0B87" w:rsidRPr="006B3FD8">
        <w:rPr>
          <w:rFonts w:ascii="Times New Roman" w:eastAsia="Times New Roman" w:hAnsi="Times New Roman" w:cs="Times New Roman"/>
          <w:sz w:val="26"/>
          <w:szCs w:val="26"/>
        </w:rPr>
        <w:t>th</w:t>
      </w:r>
      <w:r w:rsidRPr="006B3FD8">
        <w:rPr>
          <w:rFonts w:ascii="Times New Roman" w:eastAsia="Times New Roman" w:hAnsi="Times New Roman" w:cs="Times New Roman"/>
          <w:sz w:val="26"/>
          <w:szCs w:val="26"/>
        </w:rPr>
        <w:t xml:space="preserve">, </w:t>
      </w:r>
      <w:proofErr w:type="gramStart"/>
      <w:r w:rsidRPr="006B3FD8">
        <w:rPr>
          <w:rFonts w:ascii="Times New Roman" w:eastAsia="Times New Roman" w:hAnsi="Times New Roman" w:cs="Times New Roman"/>
          <w:sz w:val="26"/>
          <w:szCs w:val="26"/>
        </w:rPr>
        <w:t>2021</w:t>
      </w:r>
      <w:proofErr w:type="gramEnd"/>
      <w:r w:rsidRPr="006B3FD8">
        <w:rPr>
          <w:rFonts w:ascii="Times New Roman" w:eastAsia="Times New Roman" w:hAnsi="Times New Roman" w:cs="Times New Roman"/>
          <w:color w:val="000000"/>
          <w:sz w:val="26"/>
          <w:szCs w:val="26"/>
        </w:rPr>
        <w:t xml:space="preserve"> </w:t>
      </w:r>
      <w:r w:rsidR="00AA0B87">
        <w:rPr>
          <w:rFonts w:ascii="Times New Roman" w:eastAsia="Times New Roman" w:hAnsi="Times New Roman" w:cs="Times New Roman"/>
          <w:color w:val="000000"/>
          <w:sz w:val="26"/>
          <w:szCs w:val="26"/>
        </w:rPr>
        <w:t>at 11</w:t>
      </w:r>
      <w:r w:rsidR="00F4316C">
        <w:rPr>
          <w:rFonts w:ascii="Times New Roman" w:eastAsia="Times New Roman" w:hAnsi="Times New Roman" w:cs="Times New Roman"/>
          <w:color w:val="000000"/>
          <w:sz w:val="26"/>
          <w:szCs w:val="26"/>
        </w:rPr>
        <w:t xml:space="preserve"> </w:t>
      </w:r>
      <w:r w:rsidR="00AA0B87">
        <w:rPr>
          <w:rFonts w:ascii="Times New Roman" w:eastAsia="Times New Roman" w:hAnsi="Times New Roman" w:cs="Times New Roman"/>
          <w:color w:val="000000"/>
          <w:sz w:val="26"/>
          <w:szCs w:val="26"/>
        </w:rPr>
        <w:t xml:space="preserve">am </w:t>
      </w:r>
      <w:r w:rsidRPr="006B3FD8">
        <w:rPr>
          <w:rFonts w:ascii="Times New Roman" w:eastAsia="Times New Roman" w:hAnsi="Times New Roman" w:cs="Times New Roman"/>
          <w:color w:val="000000"/>
          <w:sz w:val="26"/>
          <w:szCs w:val="26"/>
        </w:rPr>
        <w:t xml:space="preserve">via WebEx. To </w:t>
      </w:r>
      <w:r w:rsidR="00630385" w:rsidRPr="006B3FD8">
        <w:rPr>
          <w:rFonts w:ascii="Times New Roman" w:eastAsia="Times New Roman" w:hAnsi="Times New Roman" w:cs="Times New Roman"/>
          <w:color w:val="000000"/>
          <w:sz w:val="26"/>
          <w:szCs w:val="26"/>
        </w:rPr>
        <w:t>join</w:t>
      </w:r>
      <w:r w:rsidR="006710AC">
        <w:rPr>
          <w:rFonts w:ascii="Times New Roman" w:eastAsia="Times New Roman" w:hAnsi="Times New Roman" w:cs="Times New Roman"/>
          <w:color w:val="000000"/>
          <w:sz w:val="26"/>
          <w:szCs w:val="26"/>
        </w:rPr>
        <w:t xml:space="preserve">, please join the virtual conference </w:t>
      </w:r>
      <w:hyperlink r:id="rId12" w:history="1">
        <w:r w:rsidR="006710AC" w:rsidRPr="006710AC">
          <w:rPr>
            <w:rStyle w:val="Hyperlink"/>
            <w:rFonts w:ascii="Times New Roman" w:eastAsia="Times New Roman" w:hAnsi="Times New Roman" w:cs="Times New Roman"/>
            <w:sz w:val="26"/>
            <w:szCs w:val="26"/>
          </w:rPr>
          <w:t>here</w:t>
        </w:r>
      </w:hyperlink>
      <w:r w:rsidR="006710AC">
        <w:rPr>
          <w:rFonts w:ascii="Times New Roman" w:eastAsia="Times New Roman" w:hAnsi="Times New Roman" w:cs="Times New Roman"/>
          <w:color w:val="000000"/>
          <w:sz w:val="26"/>
          <w:szCs w:val="26"/>
        </w:rPr>
        <w:t xml:space="preserve">. </w:t>
      </w:r>
    </w:p>
    <w:p w14:paraId="02DF684C" w14:textId="1CB0FA1D" w:rsidR="00E23AE5" w:rsidRPr="006B3FD8" w:rsidRDefault="00091906">
      <w:pPr>
        <w:widowControl w:val="0"/>
        <w:pBdr>
          <w:top w:val="nil"/>
          <w:left w:val="nil"/>
          <w:bottom w:val="nil"/>
          <w:right w:val="nil"/>
          <w:between w:val="nil"/>
        </w:pBdr>
        <w:spacing w:before="8" w:line="240" w:lineRule="auto"/>
        <w:ind w:left="120"/>
        <w:rPr>
          <w:rFonts w:ascii="Times New Roman" w:eastAsia="Times New Roman" w:hAnsi="Times New Roman" w:cs="Times New Roman"/>
          <w:color w:val="000000"/>
          <w:sz w:val="26"/>
          <w:szCs w:val="26"/>
        </w:rPr>
      </w:pPr>
      <w:r w:rsidRPr="006B3FD8">
        <w:rPr>
          <w:rFonts w:ascii="Times New Roman" w:eastAsia="Times New Roman" w:hAnsi="Times New Roman" w:cs="Times New Roman"/>
          <w:color w:val="000000"/>
          <w:sz w:val="26"/>
          <w:szCs w:val="26"/>
        </w:rPr>
        <w:t xml:space="preserve"> </w:t>
      </w:r>
    </w:p>
    <w:p w14:paraId="4FB0E3F4" w14:textId="77777777" w:rsidR="00E23AE5" w:rsidRPr="006B3FD8" w:rsidRDefault="001E45B8">
      <w:pPr>
        <w:widowControl w:val="0"/>
        <w:pBdr>
          <w:top w:val="nil"/>
          <w:left w:val="nil"/>
          <w:bottom w:val="nil"/>
          <w:right w:val="nil"/>
          <w:between w:val="nil"/>
        </w:pBdr>
        <w:spacing w:line="240" w:lineRule="auto"/>
        <w:ind w:left="124"/>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lastRenderedPageBreak/>
        <w:t xml:space="preserve">J. Contact Person: </w:t>
      </w:r>
    </w:p>
    <w:p w14:paraId="37BEE936" w14:textId="77777777" w:rsidR="008225FD" w:rsidRPr="00203431" w:rsidRDefault="008225FD" w:rsidP="008225FD">
      <w:pPr>
        <w:pStyle w:val="Default"/>
        <w:ind w:left="720"/>
        <w:rPr>
          <w:rFonts w:ascii="Times New Roman" w:hAnsi="Times New Roman" w:cs="Times New Roman"/>
        </w:rPr>
      </w:pPr>
      <w:r w:rsidRPr="00203431">
        <w:rPr>
          <w:rFonts w:ascii="Times New Roman" w:hAnsi="Times New Roman" w:cs="Times New Roman"/>
        </w:rPr>
        <w:t xml:space="preserve">Ly Le, Grants Management Specialist </w:t>
      </w:r>
    </w:p>
    <w:p w14:paraId="32059063" w14:textId="77777777" w:rsidR="008225FD" w:rsidRPr="00203431" w:rsidRDefault="008225FD" w:rsidP="008225FD">
      <w:pPr>
        <w:pStyle w:val="Default"/>
        <w:ind w:left="720"/>
        <w:rPr>
          <w:rFonts w:ascii="Times New Roman" w:hAnsi="Times New Roman" w:cs="Times New Roman"/>
        </w:rPr>
      </w:pPr>
      <w:r w:rsidRPr="00203431">
        <w:rPr>
          <w:rFonts w:ascii="Times New Roman" w:hAnsi="Times New Roman" w:cs="Times New Roman"/>
        </w:rPr>
        <w:t xml:space="preserve">Direct: (202) 365-4013 </w:t>
      </w:r>
    </w:p>
    <w:p w14:paraId="1EA8BE7A" w14:textId="77777777" w:rsidR="008225FD" w:rsidRPr="00203431" w:rsidRDefault="008225FD" w:rsidP="008225FD">
      <w:pPr>
        <w:pStyle w:val="Default"/>
        <w:ind w:left="720"/>
        <w:rPr>
          <w:rFonts w:ascii="Times New Roman" w:hAnsi="Times New Roman" w:cs="Times New Roman"/>
        </w:rPr>
      </w:pPr>
      <w:r w:rsidRPr="00203431">
        <w:rPr>
          <w:rFonts w:ascii="Times New Roman" w:hAnsi="Times New Roman" w:cs="Times New Roman"/>
        </w:rPr>
        <w:t xml:space="preserve">Main: (202) 727-3120 </w:t>
      </w:r>
    </w:p>
    <w:p w14:paraId="5025F842" w14:textId="62422595" w:rsidR="00E23AE5" w:rsidRPr="00203431" w:rsidRDefault="008225FD" w:rsidP="008225FD">
      <w:pPr>
        <w:pStyle w:val="Default"/>
        <w:ind w:left="720"/>
        <w:rPr>
          <w:rFonts w:ascii="Times New Roman" w:hAnsi="Times New Roman" w:cs="Times New Roman"/>
        </w:rPr>
      </w:pPr>
      <w:r w:rsidRPr="00203431">
        <w:rPr>
          <w:rFonts w:ascii="Times New Roman" w:hAnsi="Times New Roman" w:cs="Times New Roman"/>
        </w:rPr>
        <w:t>Email: ly.le@dc.gov</w:t>
      </w:r>
    </w:p>
    <w:p w14:paraId="53DF9C81" w14:textId="2F223887" w:rsidR="00E23AE5" w:rsidRPr="006B3FD8" w:rsidRDefault="001E45B8">
      <w:pPr>
        <w:widowControl w:val="0"/>
        <w:pBdr>
          <w:top w:val="nil"/>
          <w:left w:val="nil"/>
          <w:bottom w:val="nil"/>
          <w:right w:val="nil"/>
          <w:between w:val="nil"/>
        </w:pBdr>
        <w:spacing w:before="305"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K. Terms and Conditions</w:t>
      </w:r>
      <w:r w:rsidR="00091906" w:rsidRPr="006B3FD8">
        <w:rPr>
          <w:rFonts w:ascii="Times New Roman" w:eastAsia="Times New Roman" w:hAnsi="Times New Roman" w:cs="Times New Roman"/>
          <w:b/>
          <w:color w:val="215868"/>
          <w:sz w:val="27"/>
          <w:szCs w:val="27"/>
        </w:rPr>
        <w:t xml:space="preserve"> </w:t>
      </w:r>
    </w:p>
    <w:p w14:paraId="4483F514" w14:textId="053C6359" w:rsidR="00E23AE5" w:rsidRPr="006B3FD8" w:rsidRDefault="001E45B8">
      <w:pPr>
        <w:widowControl w:val="0"/>
        <w:numPr>
          <w:ilvl w:val="0"/>
          <w:numId w:val="4"/>
        </w:numPr>
        <w:pBdr>
          <w:top w:val="nil"/>
          <w:left w:val="nil"/>
          <w:bottom w:val="nil"/>
          <w:right w:val="nil"/>
          <w:between w:val="nil"/>
        </w:pBdr>
        <w:spacing w:before="4" w:line="233" w:lineRule="auto"/>
        <w:ind w:right="313"/>
        <w:rPr>
          <w:rFonts w:ascii="Times New Roman" w:eastAsia="Times New Roman" w:hAnsi="Times New Roman" w:cs="Times New Roman"/>
        </w:rPr>
      </w:pPr>
      <w:r w:rsidRPr="006B3FD8">
        <w:rPr>
          <w:rFonts w:ascii="Times New Roman" w:eastAsia="Times New Roman" w:hAnsi="Times New Roman" w:cs="Times New Roman"/>
          <w:color w:val="000000"/>
          <w:sz w:val="24"/>
          <w:szCs w:val="24"/>
        </w:rPr>
        <w:t>Funding for this award is contingent on continued funding from the grantor. The RFA</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 xml:space="preserve">does not commit </w:t>
      </w:r>
      <w:r w:rsidR="008225FD" w:rsidRPr="006B3FD8">
        <w:rPr>
          <w:rFonts w:ascii="Times New Roman" w:eastAsia="Times New Roman" w:hAnsi="Times New Roman" w:cs="Times New Roman"/>
          <w:sz w:val="24"/>
          <w:szCs w:val="24"/>
        </w:rPr>
        <w:t>MOAPIA</w:t>
      </w:r>
      <w:r w:rsidRPr="006B3FD8">
        <w:rPr>
          <w:rFonts w:ascii="Times New Roman" w:eastAsia="Times New Roman" w:hAnsi="Times New Roman" w:cs="Times New Roman"/>
          <w:color w:val="000000"/>
          <w:sz w:val="24"/>
          <w:szCs w:val="24"/>
        </w:rPr>
        <w:t xml:space="preserve"> to make an award</w:t>
      </w:r>
      <w:r w:rsidR="00091906" w:rsidRPr="006B3FD8">
        <w:rPr>
          <w:rFonts w:ascii="Times New Roman" w:eastAsia="Times New Roman" w:hAnsi="Times New Roman" w:cs="Times New Roman"/>
          <w:color w:val="000000"/>
          <w:sz w:val="24"/>
          <w:szCs w:val="24"/>
        </w:rPr>
        <w:t xml:space="preserve"> </w:t>
      </w:r>
    </w:p>
    <w:p w14:paraId="155DCF8B" w14:textId="392DCBCC" w:rsidR="00E23AE5" w:rsidRPr="006B3FD8" w:rsidRDefault="008225FD">
      <w:pPr>
        <w:widowControl w:val="0"/>
        <w:numPr>
          <w:ilvl w:val="0"/>
          <w:numId w:val="4"/>
        </w:numPr>
        <w:pBdr>
          <w:top w:val="nil"/>
          <w:left w:val="nil"/>
          <w:bottom w:val="nil"/>
          <w:right w:val="nil"/>
          <w:between w:val="nil"/>
        </w:pBdr>
        <w:spacing w:line="234" w:lineRule="auto"/>
        <w:ind w:right="54"/>
        <w:rPr>
          <w:rFonts w:ascii="Times New Roman" w:eastAsia="Times New Roman" w:hAnsi="Times New Roman" w:cs="Times New Roman"/>
        </w:rPr>
      </w:pP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reserves the right to accept or deny any or all applications if </w:t>
      </w: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determines it is in the best interest of </w:t>
      </w: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to do so. </w:t>
      </w: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shall notify the applicant if it rejects that applicant’s proposal. </w:t>
      </w: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reserves the right to suspend or</w:t>
      </w:r>
      <w:r w:rsidR="00091906" w:rsidRPr="006B3FD8">
        <w:rPr>
          <w:rFonts w:ascii="Times New Roman" w:eastAsia="Times New Roman" w:hAnsi="Times New Roman" w:cs="Times New Roman"/>
          <w:color w:val="000000"/>
          <w:sz w:val="24"/>
          <w:szCs w:val="24"/>
        </w:rPr>
        <w:t xml:space="preserve"> </w:t>
      </w:r>
      <w:r w:rsidR="001E45B8" w:rsidRPr="006B3FD8">
        <w:rPr>
          <w:rFonts w:ascii="Times New Roman" w:eastAsia="Times New Roman" w:hAnsi="Times New Roman" w:cs="Times New Roman"/>
          <w:color w:val="000000"/>
          <w:sz w:val="24"/>
          <w:szCs w:val="24"/>
        </w:rPr>
        <w:t>terminate an outstanding RFA</w:t>
      </w:r>
      <w:r w:rsidR="001E45B8" w:rsidRPr="006B3FD8">
        <w:rPr>
          <w:rFonts w:ascii="Times New Roman" w:eastAsia="Times New Roman" w:hAnsi="Times New Roman" w:cs="Times New Roman"/>
          <w:sz w:val="24"/>
          <w:szCs w:val="24"/>
        </w:rPr>
        <w:t xml:space="preserve">. </w:t>
      </w:r>
    </w:p>
    <w:p w14:paraId="4AEFC1B7" w14:textId="159B1338" w:rsidR="00E23AE5" w:rsidRPr="006B3FD8" w:rsidRDefault="008225FD">
      <w:pPr>
        <w:widowControl w:val="0"/>
        <w:numPr>
          <w:ilvl w:val="0"/>
          <w:numId w:val="4"/>
        </w:numPr>
        <w:pBdr>
          <w:top w:val="nil"/>
          <w:left w:val="nil"/>
          <w:bottom w:val="nil"/>
          <w:right w:val="nil"/>
          <w:between w:val="nil"/>
        </w:pBdr>
        <w:spacing w:line="234" w:lineRule="auto"/>
        <w:ind w:right="456"/>
        <w:rPr>
          <w:rFonts w:ascii="Times New Roman" w:eastAsia="Times New Roman" w:hAnsi="Times New Roman" w:cs="Times New Roman"/>
        </w:rPr>
      </w:pP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reserves the right to issue addenda and/or amendments subsequent to the issuance of the RFA, or to rescind the RFA</w:t>
      </w:r>
      <w:r w:rsidR="002D4ADF" w:rsidRPr="006B3FD8">
        <w:rPr>
          <w:rFonts w:ascii="Times New Roman" w:eastAsia="Times New Roman" w:hAnsi="Times New Roman" w:cs="Times New Roman"/>
          <w:color w:val="000000"/>
          <w:sz w:val="24"/>
          <w:szCs w:val="24"/>
        </w:rPr>
        <w:t>.</w:t>
      </w:r>
      <w:r w:rsidR="001E45B8" w:rsidRPr="006B3FD8">
        <w:rPr>
          <w:rFonts w:ascii="Times New Roman" w:eastAsia="Times New Roman" w:hAnsi="Times New Roman" w:cs="Times New Roman"/>
          <w:color w:val="000000"/>
          <w:sz w:val="24"/>
          <w:szCs w:val="24"/>
        </w:rPr>
        <w:t xml:space="preserve"> </w:t>
      </w:r>
    </w:p>
    <w:p w14:paraId="6AE7687D" w14:textId="3472EB2D" w:rsidR="00E23AE5" w:rsidRPr="006B3FD8" w:rsidRDefault="008225FD">
      <w:pPr>
        <w:widowControl w:val="0"/>
        <w:numPr>
          <w:ilvl w:val="0"/>
          <w:numId w:val="4"/>
        </w:numPr>
        <w:pBdr>
          <w:top w:val="nil"/>
          <w:left w:val="nil"/>
          <w:bottom w:val="nil"/>
          <w:right w:val="nil"/>
          <w:between w:val="nil"/>
        </w:pBdr>
        <w:spacing w:line="234" w:lineRule="auto"/>
        <w:ind w:right="279"/>
        <w:rPr>
          <w:rFonts w:ascii="Times New Roman" w:eastAsia="Times New Roman" w:hAnsi="Times New Roman" w:cs="Times New Roman"/>
        </w:rPr>
      </w:pP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shall not be liable for any costs incurred in the preparation of applications in response to the RFA. Applicant agrees that all costs incurred in developing the application are the applicant’s sole responsibility</w:t>
      </w:r>
      <w:r w:rsidR="002D4ADF" w:rsidRPr="006B3FD8">
        <w:rPr>
          <w:rFonts w:ascii="Times New Roman" w:eastAsia="Times New Roman" w:hAnsi="Times New Roman" w:cs="Times New Roman"/>
          <w:color w:val="000000"/>
          <w:sz w:val="24"/>
          <w:szCs w:val="24"/>
        </w:rPr>
        <w:t>.</w:t>
      </w:r>
      <w:r w:rsidR="00091906" w:rsidRPr="006B3FD8">
        <w:rPr>
          <w:rFonts w:ascii="Times New Roman" w:eastAsia="Times New Roman" w:hAnsi="Times New Roman" w:cs="Times New Roman"/>
          <w:color w:val="000000"/>
          <w:sz w:val="24"/>
          <w:szCs w:val="24"/>
        </w:rPr>
        <w:t xml:space="preserve"> </w:t>
      </w:r>
    </w:p>
    <w:p w14:paraId="4AA06989" w14:textId="3492BD13" w:rsidR="00E23AE5" w:rsidRPr="006B3FD8" w:rsidRDefault="008225FD">
      <w:pPr>
        <w:widowControl w:val="0"/>
        <w:numPr>
          <w:ilvl w:val="0"/>
          <w:numId w:val="4"/>
        </w:numPr>
        <w:pBdr>
          <w:top w:val="nil"/>
          <w:left w:val="nil"/>
          <w:bottom w:val="nil"/>
          <w:right w:val="nil"/>
          <w:between w:val="nil"/>
        </w:pBdr>
        <w:spacing w:line="234" w:lineRule="auto"/>
        <w:ind w:right="105"/>
        <w:rPr>
          <w:rFonts w:ascii="Times New Roman" w:eastAsia="Times New Roman" w:hAnsi="Times New Roman" w:cs="Times New Roman"/>
        </w:rPr>
      </w:pP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may conduct pre-award on-site visits to verify information submitted in the application and to determine if the applicant’s facilities are appropriate for the services </w:t>
      </w:r>
      <w:r w:rsidR="002D4ADF" w:rsidRPr="006B3FD8">
        <w:rPr>
          <w:rFonts w:ascii="Times New Roman" w:eastAsia="Times New Roman" w:hAnsi="Times New Roman" w:cs="Times New Roman"/>
          <w:color w:val="000000"/>
          <w:sz w:val="24"/>
          <w:szCs w:val="24"/>
        </w:rPr>
        <w:t>proposed.</w:t>
      </w:r>
      <w:r w:rsidR="001E45B8" w:rsidRPr="006B3FD8">
        <w:rPr>
          <w:rFonts w:ascii="Times New Roman" w:eastAsia="Times New Roman" w:hAnsi="Times New Roman" w:cs="Times New Roman"/>
          <w:color w:val="000000"/>
          <w:sz w:val="24"/>
          <w:szCs w:val="24"/>
        </w:rPr>
        <w:t xml:space="preserve"> </w:t>
      </w:r>
    </w:p>
    <w:p w14:paraId="7B12D8FE" w14:textId="272A695E" w:rsidR="00E23AE5" w:rsidRPr="006B3FD8" w:rsidRDefault="008225FD" w:rsidP="008225FD">
      <w:pPr>
        <w:widowControl w:val="0"/>
        <w:numPr>
          <w:ilvl w:val="0"/>
          <w:numId w:val="4"/>
        </w:numPr>
        <w:pBdr>
          <w:top w:val="nil"/>
          <w:left w:val="nil"/>
          <w:bottom w:val="nil"/>
          <w:right w:val="nil"/>
          <w:between w:val="nil"/>
        </w:pBdr>
        <w:spacing w:line="234" w:lineRule="auto"/>
        <w:ind w:right="3"/>
        <w:rPr>
          <w:rFonts w:ascii="Times New Roman" w:eastAsia="Times New Roman" w:hAnsi="Times New Roman" w:cs="Times New Roman"/>
        </w:rPr>
      </w:pP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may enter into negotiations with an applicant and adopt a firm funding amount or other revisions for the applicant’s proposal that may result from negotiations.</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sz w:val="24"/>
          <w:szCs w:val="24"/>
        </w:rPr>
        <w:t>MOAPIA</w:t>
      </w:r>
      <w:r w:rsidR="001E45B8" w:rsidRPr="006B3FD8">
        <w:rPr>
          <w:rFonts w:ascii="Times New Roman" w:eastAsia="Times New Roman" w:hAnsi="Times New Roman" w:cs="Times New Roman"/>
          <w:color w:val="000000"/>
          <w:sz w:val="24"/>
          <w:szCs w:val="24"/>
        </w:rPr>
        <w:t xml:space="preserve"> shall provide the citations to the statute and implementing regulations that authorize the grant or sub-grant; all applicable federal and District regulations, such as OMB Circulars A-102</w:t>
      </w:r>
      <w:r w:rsidR="00516DE0" w:rsidRPr="006B3FD8">
        <w:rPr>
          <w:rFonts w:ascii="Times New Roman" w:eastAsia="Times New Roman" w:hAnsi="Times New Roman" w:cs="Times New Roman"/>
          <w:color w:val="000000"/>
          <w:sz w:val="24"/>
          <w:szCs w:val="24"/>
        </w:rPr>
        <w:t xml:space="preserve"> and</w:t>
      </w:r>
      <w:r w:rsidR="00F11A6B" w:rsidRPr="006B3FD8">
        <w:rPr>
          <w:rFonts w:ascii="Times New Roman" w:eastAsia="Times New Roman" w:hAnsi="Times New Roman" w:cs="Times New Roman"/>
          <w:color w:val="000000"/>
          <w:sz w:val="24"/>
          <w:szCs w:val="24"/>
        </w:rPr>
        <w:t xml:space="preserve">, 31 CFR Part 35, </w:t>
      </w:r>
      <w:r w:rsidR="006E6159" w:rsidRPr="006B3FD8">
        <w:rPr>
          <w:rFonts w:ascii="Times New Roman" w:eastAsia="Times New Roman" w:hAnsi="Times New Roman" w:cs="Times New Roman"/>
          <w:color w:val="000000"/>
          <w:sz w:val="24"/>
          <w:szCs w:val="24"/>
        </w:rPr>
        <w:t>1 DCMR §§ 5000-05</w:t>
      </w:r>
      <w:r w:rsidR="001E45B8" w:rsidRPr="006B3FD8">
        <w:rPr>
          <w:rFonts w:ascii="Times New Roman" w:eastAsia="Times New Roman" w:hAnsi="Times New Roman" w:cs="Times New Roman"/>
          <w:color w:val="000000"/>
          <w:sz w:val="24"/>
          <w:szCs w:val="24"/>
        </w:rPr>
        <w:t>; payment provisions identifying how the grantee will be paid for performing under</w:t>
      </w:r>
      <w:r w:rsidR="00091906" w:rsidRPr="006B3FD8">
        <w:rPr>
          <w:rFonts w:ascii="Times New Roman" w:eastAsia="Times New Roman" w:hAnsi="Times New Roman" w:cs="Times New Roman"/>
          <w:color w:val="000000"/>
          <w:sz w:val="24"/>
          <w:szCs w:val="24"/>
        </w:rPr>
        <w:t xml:space="preserve"> </w:t>
      </w:r>
      <w:r w:rsidR="001E45B8" w:rsidRPr="006B3FD8">
        <w:rPr>
          <w:rFonts w:ascii="Times New Roman" w:eastAsia="Times New Roman" w:hAnsi="Times New Roman" w:cs="Times New Roman"/>
          <w:color w:val="000000"/>
          <w:sz w:val="24"/>
          <w:szCs w:val="24"/>
        </w:rPr>
        <w:t>the award; reporting requirements, including programmatic, financial and any special</w:t>
      </w:r>
      <w:r w:rsidR="00091906" w:rsidRPr="006B3FD8">
        <w:rPr>
          <w:rFonts w:ascii="Times New Roman" w:eastAsia="Times New Roman" w:hAnsi="Times New Roman" w:cs="Times New Roman"/>
          <w:color w:val="000000"/>
          <w:sz w:val="24"/>
          <w:szCs w:val="24"/>
        </w:rPr>
        <w:t xml:space="preserve"> </w:t>
      </w:r>
      <w:r w:rsidR="001E45B8" w:rsidRPr="006B3FD8">
        <w:rPr>
          <w:rFonts w:ascii="Times New Roman" w:eastAsia="Times New Roman" w:hAnsi="Times New Roman" w:cs="Times New Roman"/>
          <w:color w:val="000000"/>
          <w:sz w:val="24"/>
          <w:szCs w:val="24"/>
        </w:rPr>
        <w:t xml:space="preserve">reports required by </w:t>
      </w:r>
      <w:r w:rsidR="00F11A6B" w:rsidRPr="006B3FD8">
        <w:rPr>
          <w:rFonts w:ascii="Times New Roman" w:eastAsia="Times New Roman" w:hAnsi="Times New Roman" w:cs="Times New Roman"/>
          <w:color w:val="000000"/>
          <w:sz w:val="24"/>
          <w:szCs w:val="24"/>
        </w:rPr>
        <w:t xml:space="preserve">federal law and/or </w:t>
      </w:r>
      <w:r w:rsidR="001E45B8" w:rsidRPr="006B3FD8">
        <w:rPr>
          <w:rFonts w:ascii="Times New Roman" w:eastAsia="Times New Roman" w:hAnsi="Times New Roman" w:cs="Times New Roman"/>
          <w:color w:val="000000"/>
          <w:sz w:val="24"/>
          <w:szCs w:val="24"/>
        </w:rPr>
        <w:t xml:space="preserve">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w:t>
      </w:r>
      <w:proofErr w:type="gramStart"/>
      <w:r w:rsidR="001E45B8" w:rsidRPr="006B3FD8">
        <w:rPr>
          <w:rFonts w:ascii="Times New Roman" w:eastAsia="Times New Roman" w:hAnsi="Times New Roman" w:cs="Times New Roman"/>
          <w:color w:val="000000"/>
          <w:sz w:val="24"/>
          <w:szCs w:val="24"/>
        </w:rPr>
        <w:t>control</w:t>
      </w:r>
      <w:proofErr w:type="gramEnd"/>
      <w:r w:rsidR="001E45B8" w:rsidRPr="006B3FD8">
        <w:rPr>
          <w:rFonts w:ascii="Times New Roman" w:eastAsia="Times New Roman" w:hAnsi="Times New Roman" w:cs="Times New Roman"/>
          <w:color w:val="000000"/>
          <w:sz w:val="24"/>
          <w:szCs w:val="24"/>
        </w:rPr>
        <w:t xml:space="preserve"> and it shall be the</w:t>
      </w:r>
      <w:r w:rsidR="00091906" w:rsidRPr="006B3FD8">
        <w:rPr>
          <w:rFonts w:ascii="Times New Roman" w:eastAsia="Times New Roman" w:hAnsi="Times New Roman" w:cs="Times New Roman"/>
          <w:color w:val="000000"/>
          <w:sz w:val="24"/>
          <w:szCs w:val="24"/>
        </w:rPr>
        <w:t xml:space="preserve"> </w:t>
      </w:r>
      <w:r w:rsidR="001E45B8" w:rsidRPr="006B3FD8">
        <w:rPr>
          <w:rFonts w:ascii="Times New Roman" w:eastAsia="Times New Roman" w:hAnsi="Times New Roman" w:cs="Times New Roman"/>
          <w:color w:val="000000"/>
          <w:sz w:val="24"/>
          <w:szCs w:val="24"/>
        </w:rPr>
        <w:t>responsibility of the applicant to ensure compliance</w:t>
      </w:r>
      <w:r w:rsidR="002D4ADF" w:rsidRPr="006B3FD8">
        <w:rPr>
          <w:rFonts w:ascii="Times New Roman" w:eastAsia="Times New Roman" w:hAnsi="Times New Roman" w:cs="Times New Roman"/>
          <w:color w:val="000000"/>
          <w:sz w:val="24"/>
          <w:szCs w:val="24"/>
        </w:rPr>
        <w:t>.</w:t>
      </w:r>
      <w:r w:rsidR="00091906" w:rsidRPr="006B3FD8">
        <w:rPr>
          <w:rFonts w:ascii="Times New Roman" w:eastAsia="Times New Roman" w:hAnsi="Times New Roman" w:cs="Times New Roman"/>
          <w:color w:val="000000"/>
          <w:sz w:val="24"/>
          <w:szCs w:val="24"/>
        </w:rPr>
        <w:t xml:space="preserve"> </w:t>
      </w:r>
    </w:p>
    <w:p w14:paraId="1D1B78AB" w14:textId="77777777" w:rsidR="00E23AE5" w:rsidRPr="006B3FD8" w:rsidRDefault="00E23AE5">
      <w:pPr>
        <w:widowControl w:val="0"/>
        <w:pBdr>
          <w:top w:val="nil"/>
          <w:left w:val="nil"/>
          <w:bottom w:val="nil"/>
          <w:right w:val="nil"/>
          <w:between w:val="nil"/>
        </w:pBdr>
        <w:spacing w:before="422" w:line="240" w:lineRule="auto"/>
        <w:ind w:right="1581"/>
        <w:jc w:val="right"/>
        <w:rPr>
          <w:rFonts w:ascii="Times New Roman" w:eastAsia="Times New Roman" w:hAnsi="Times New Roman" w:cs="Times New Roman"/>
          <w:b/>
          <w:color w:val="C00000"/>
          <w:sz w:val="36"/>
          <w:szCs w:val="36"/>
        </w:rPr>
      </w:pPr>
    </w:p>
    <w:p w14:paraId="41F0FD48" w14:textId="77777777" w:rsidR="00E23AE5" w:rsidRPr="006B3FD8" w:rsidRDefault="00E23AE5">
      <w:pPr>
        <w:widowControl w:val="0"/>
        <w:pBdr>
          <w:top w:val="nil"/>
          <w:left w:val="nil"/>
          <w:bottom w:val="nil"/>
          <w:right w:val="nil"/>
          <w:between w:val="nil"/>
        </w:pBdr>
        <w:spacing w:before="422" w:line="240" w:lineRule="auto"/>
        <w:ind w:right="1581"/>
        <w:jc w:val="right"/>
        <w:rPr>
          <w:rFonts w:ascii="Times New Roman" w:eastAsia="Times New Roman" w:hAnsi="Times New Roman" w:cs="Times New Roman"/>
          <w:b/>
          <w:color w:val="C00000"/>
          <w:sz w:val="36"/>
          <w:szCs w:val="36"/>
        </w:rPr>
      </w:pPr>
    </w:p>
    <w:p w14:paraId="55317FBB" w14:textId="77777777" w:rsidR="00E23AE5" w:rsidRPr="006B3FD8" w:rsidRDefault="00E23AE5">
      <w:pPr>
        <w:widowControl w:val="0"/>
        <w:pBdr>
          <w:top w:val="nil"/>
          <w:left w:val="nil"/>
          <w:bottom w:val="nil"/>
          <w:right w:val="nil"/>
          <w:between w:val="nil"/>
        </w:pBdr>
        <w:spacing w:before="422" w:line="240" w:lineRule="auto"/>
        <w:ind w:right="1581"/>
        <w:jc w:val="right"/>
        <w:rPr>
          <w:rFonts w:ascii="Times New Roman" w:eastAsia="Times New Roman" w:hAnsi="Times New Roman" w:cs="Times New Roman"/>
          <w:b/>
          <w:color w:val="C00000"/>
          <w:sz w:val="36"/>
          <w:szCs w:val="36"/>
        </w:rPr>
      </w:pPr>
    </w:p>
    <w:p w14:paraId="66FE1B32" w14:textId="77777777" w:rsidR="00E23AE5" w:rsidRPr="006B3FD8" w:rsidRDefault="00E23AE5">
      <w:pPr>
        <w:widowControl w:val="0"/>
        <w:pBdr>
          <w:top w:val="nil"/>
          <w:left w:val="nil"/>
          <w:bottom w:val="nil"/>
          <w:right w:val="nil"/>
          <w:between w:val="nil"/>
        </w:pBdr>
        <w:spacing w:before="422" w:line="240" w:lineRule="auto"/>
        <w:ind w:right="1581"/>
        <w:jc w:val="right"/>
        <w:rPr>
          <w:rFonts w:ascii="Times New Roman" w:eastAsia="Times New Roman" w:hAnsi="Times New Roman" w:cs="Times New Roman"/>
          <w:b/>
          <w:color w:val="C00000"/>
          <w:sz w:val="36"/>
          <w:szCs w:val="36"/>
        </w:rPr>
      </w:pPr>
    </w:p>
    <w:p w14:paraId="3D664D71" w14:textId="77777777" w:rsidR="00E23AE5" w:rsidRPr="006B3FD8" w:rsidRDefault="00E23AE5">
      <w:pPr>
        <w:widowControl w:val="0"/>
        <w:pBdr>
          <w:top w:val="nil"/>
          <w:left w:val="nil"/>
          <w:bottom w:val="nil"/>
          <w:right w:val="nil"/>
          <w:between w:val="nil"/>
        </w:pBdr>
        <w:spacing w:before="422" w:line="240" w:lineRule="auto"/>
        <w:ind w:right="1581"/>
        <w:jc w:val="right"/>
        <w:rPr>
          <w:rFonts w:ascii="Times New Roman" w:eastAsia="Times New Roman" w:hAnsi="Times New Roman" w:cs="Times New Roman"/>
          <w:b/>
          <w:color w:val="C00000"/>
          <w:sz w:val="36"/>
          <w:szCs w:val="36"/>
        </w:rPr>
      </w:pPr>
    </w:p>
    <w:p w14:paraId="7D443509" w14:textId="77777777" w:rsidR="00E23AE5" w:rsidRPr="006B3FD8" w:rsidRDefault="00E23AE5" w:rsidP="00091906">
      <w:pPr>
        <w:widowControl w:val="0"/>
        <w:pBdr>
          <w:top w:val="nil"/>
          <w:left w:val="nil"/>
          <w:bottom w:val="nil"/>
          <w:right w:val="nil"/>
          <w:between w:val="nil"/>
        </w:pBdr>
        <w:spacing w:before="422" w:line="240" w:lineRule="auto"/>
        <w:ind w:right="1581"/>
        <w:rPr>
          <w:rFonts w:ascii="Times New Roman" w:eastAsia="Times New Roman" w:hAnsi="Times New Roman" w:cs="Times New Roman"/>
          <w:b/>
          <w:color w:val="C00000"/>
          <w:sz w:val="36"/>
          <w:szCs w:val="36"/>
        </w:rPr>
      </w:pPr>
    </w:p>
    <w:p w14:paraId="3CB3A257" w14:textId="77777777" w:rsidR="00E23AE5" w:rsidRPr="006B3FD8" w:rsidRDefault="001E45B8">
      <w:pPr>
        <w:widowControl w:val="0"/>
        <w:pBdr>
          <w:top w:val="nil"/>
          <w:left w:val="nil"/>
          <w:bottom w:val="nil"/>
          <w:right w:val="nil"/>
          <w:between w:val="nil"/>
        </w:pBdr>
        <w:spacing w:before="422" w:line="240" w:lineRule="auto"/>
        <w:ind w:right="1581"/>
        <w:jc w:val="right"/>
        <w:rPr>
          <w:rFonts w:ascii="Times New Roman" w:eastAsia="Times New Roman" w:hAnsi="Times New Roman" w:cs="Times New Roman"/>
          <w:b/>
          <w:color w:val="C00000"/>
          <w:sz w:val="36"/>
          <w:szCs w:val="36"/>
        </w:rPr>
      </w:pPr>
      <w:r w:rsidRPr="006B3FD8">
        <w:rPr>
          <w:rFonts w:ascii="Times New Roman" w:eastAsia="Times New Roman" w:hAnsi="Times New Roman" w:cs="Times New Roman"/>
          <w:b/>
          <w:color w:val="C00000"/>
          <w:sz w:val="36"/>
          <w:szCs w:val="36"/>
        </w:rPr>
        <w:t xml:space="preserve">SECTION II – SCORING OF APPLICATIONS </w:t>
      </w:r>
    </w:p>
    <w:p w14:paraId="5267B80D" w14:textId="6898EA89" w:rsidR="00E23AE5" w:rsidRPr="006B3FD8" w:rsidRDefault="001E45B8">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7F7F7F"/>
          <w:sz w:val="27"/>
          <w:szCs w:val="27"/>
        </w:rPr>
      </w:pPr>
      <w:r w:rsidRPr="006B3FD8">
        <w:rPr>
          <w:rFonts w:ascii="Times New Roman" w:eastAsia="Times New Roman" w:hAnsi="Times New Roman" w:cs="Times New Roman"/>
          <w:b/>
          <w:color w:val="7F7F7F"/>
          <w:sz w:val="27"/>
          <w:szCs w:val="27"/>
        </w:rPr>
        <w:t>-------------------------------------------------------------------------------------------------</w:t>
      </w:r>
    </w:p>
    <w:p w14:paraId="700C9965" w14:textId="77C2B824" w:rsidR="00E23AE5" w:rsidRPr="006B3FD8" w:rsidRDefault="001E45B8">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Scoring Criteria</w:t>
      </w:r>
      <w:r w:rsidR="00091906" w:rsidRPr="006B3FD8">
        <w:rPr>
          <w:rFonts w:ascii="Times New Roman" w:eastAsia="Times New Roman" w:hAnsi="Times New Roman" w:cs="Times New Roman"/>
          <w:b/>
          <w:color w:val="215868"/>
          <w:sz w:val="27"/>
          <w:szCs w:val="27"/>
        </w:rPr>
        <w:t xml:space="preserve"> </w:t>
      </w:r>
    </w:p>
    <w:p w14:paraId="2E65AD41" w14:textId="5AE8D6D2" w:rsidR="00E23AE5" w:rsidRPr="006B3FD8" w:rsidRDefault="001E45B8">
      <w:pPr>
        <w:widowControl w:val="0"/>
        <w:pBdr>
          <w:top w:val="nil"/>
          <w:left w:val="nil"/>
          <w:bottom w:val="nil"/>
          <w:right w:val="nil"/>
          <w:between w:val="nil"/>
        </w:pBdr>
        <w:spacing w:before="9" w:line="238" w:lineRule="auto"/>
        <w:ind w:left="720" w:right="329"/>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Applicant’s proposal submissions will be</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reviewed against the following criteria:</w:t>
      </w:r>
      <w:r w:rsidR="00091906" w:rsidRPr="006B3FD8">
        <w:rPr>
          <w:rFonts w:ascii="Times New Roman" w:eastAsia="Times New Roman" w:hAnsi="Times New Roman" w:cs="Times New Roman"/>
          <w:color w:val="000000"/>
          <w:sz w:val="24"/>
          <w:szCs w:val="24"/>
        </w:rPr>
        <w:t xml:space="preserve"> </w:t>
      </w:r>
    </w:p>
    <w:p w14:paraId="0DB4704E" w14:textId="77777777" w:rsidR="00E23AE5" w:rsidRPr="006B3FD8" w:rsidRDefault="001E45B8">
      <w:pPr>
        <w:widowControl w:val="0"/>
        <w:numPr>
          <w:ilvl w:val="0"/>
          <w:numId w:val="3"/>
        </w:numPr>
        <w:pBdr>
          <w:top w:val="nil"/>
          <w:left w:val="nil"/>
          <w:bottom w:val="nil"/>
          <w:right w:val="nil"/>
          <w:between w:val="nil"/>
        </w:pBdr>
        <w:spacing w:before="9" w:line="238" w:lineRule="auto"/>
        <w:ind w:right="329"/>
        <w:rPr>
          <w:rFonts w:ascii="Times New Roman" w:eastAsia="Times New Roman" w:hAnsi="Times New Roman" w:cs="Times New Roman"/>
          <w:color w:val="000000"/>
          <w:sz w:val="24"/>
          <w:szCs w:val="24"/>
        </w:rPr>
      </w:pPr>
      <w:r w:rsidRPr="006B3FD8">
        <w:rPr>
          <w:rFonts w:ascii="Times New Roman" w:eastAsia="Times New Roman" w:hAnsi="Times New Roman" w:cs="Times New Roman"/>
          <w:b/>
          <w:color w:val="000000"/>
          <w:sz w:val="24"/>
          <w:szCs w:val="24"/>
        </w:rPr>
        <w:t xml:space="preserve">Criterion A: Soundness of the Proposal 20 points </w:t>
      </w:r>
    </w:p>
    <w:p w14:paraId="5E452412" w14:textId="7E5C5CB6" w:rsidR="00E23AE5" w:rsidRPr="006B3FD8" w:rsidRDefault="001E45B8">
      <w:pPr>
        <w:widowControl w:val="0"/>
        <w:numPr>
          <w:ilvl w:val="1"/>
          <w:numId w:val="3"/>
        </w:numPr>
        <w:pBdr>
          <w:top w:val="nil"/>
          <w:left w:val="nil"/>
          <w:bottom w:val="nil"/>
          <w:right w:val="nil"/>
          <w:between w:val="nil"/>
        </w:pBdr>
        <w:spacing w:line="238" w:lineRule="auto"/>
        <w:ind w:right="329"/>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program results in the accomplishment of the program goals, objectives and outcomes consistent with the program</w:t>
      </w:r>
      <w:r w:rsidR="00091906" w:rsidRPr="006B3FD8">
        <w:rPr>
          <w:rFonts w:ascii="Times New Roman" w:eastAsia="Times New Roman" w:hAnsi="Times New Roman" w:cs="Times New Roman"/>
          <w:color w:val="000000"/>
          <w:sz w:val="24"/>
          <w:szCs w:val="24"/>
        </w:rPr>
        <w:t xml:space="preserve"> </w:t>
      </w:r>
    </w:p>
    <w:p w14:paraId="1D85A82C" w14:textId="7ABA661F" w:rsidR="00E23AE5" w:rsidRPr="006B3FD8" w:rsidRDefault="001E45B8">
      <w:pPr>
        <w:widowControl w:val="0"/>
        <w:numPr>
          <w:ilvl w:val="1"/>
          <w:numId w:val="3"/>
        </w:numPr>
        <w:pBdr>
          <w:top w:val="nil"/>
          <w:left w:val="nil"/>
          <w:bottom w:val="nil"/>
          <w:right w:val="nil"/>
          <w:between w:val="nil"/>
        </w:pBdr>
        <w:spacing w:line="234" w:lineRule="auto"/>
        <w:ind w:right="438"/>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description of the program implementation, including the work plan, is realistic based on the proposed time requirements</w:t>
      </w:r>
      <w:r w:rsidR="00091906" w:rsidRPr="006B3FD8">
        <w:rPr>
          <w:rFonts w:ascii="Times New Roman" w:eastAsia="Times New Roman" w:hAnsi="Times New Roman" w:cs="Times New Roman"/>
          <w:color w:val="000000"/>
          <w:sz w:val="24"/>
          <w:szCs w:val="24"/>
        </w:rPr>
        <w:t xml:space="preserve"> </w:t>
      </w:r>
    </w:p>
    <w:p w14:paraId="2B916D76" w14:textId="77777777" w:rsidR="00E23AE5" w:rsidRPr="006B3FD8" w:rsidRDefault="001E45B8">
      <w:pPr>
        <w:widowControl w:val="0"/>
        <w:numPr>
          <w:ilvl w:val="1"/>
          <w:numId w:val="3"/>
        </w:numPr>
        <w:pBdr>
          <w:top w:val="nil"/>
          <w:left w:val="nil"/>
          <w:bottom w:val="nil"/>
          <w:right w:val="nil"/>
          <w:between w:val="nil"/>
        </w:pBdr>
        <w:spacing w:line="240" w:lineRule="auto"/>
        <w:ind w:right="98"/>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Applicant </w:t>
      </w:r>
      <w:r w:rsidRPr="006B3FD8">
        <w:rPr>
          <w:rFonts w:ascii="Times New Roman" w:eastAsia="Times New Roman" w:hAnsi="Times New Roman" w:cs="Times New Roman"/>
          <w:sz w:val="24"/>
          <w:szCs w:val="24"/>
        </w:rPr>
        <w:t>has contingency plans for altered operations in case of continued or worsening public health emergency.</w:t>
      </w:r>
    </w:p>
    <w:p w14:paraId="05211AAB" w14:textId="77777777" w:rsidR="00E23AE5" w:rsidRPr="006B3FD8" w:rsidRDefault="00E23AE5">
      <w:pPr>
        <w:widowControl w:val="0"/>
        <w:pBdr>
          <w:top w:val="nil"/>
          <w:left w:val="nil"/>
          <w:bottom w:val="nil"/>
          <w:right w:val="nil"/>
          <w:between w:val="nil"/>
        </w:pBdr>
        <w:spacing w:line="240" w:lineRule="auto"/>
        <w:ind w:left="1440" w:right="98"/>
        <w:rPr>
          <w:rFonts w:ascii="Times New Roman" w:eastAsia="Times New Roman" w:hAnsi="Times New Roman" w:cs="Times New Roman"/>
          <w:sz w:val="24"/>
          <w:szCs w:val="24"/>
        </w:rPr>
      </w:pPr>
    </w:p>
    <w:p w14:paraId="6208BA95" w14:textId="240F3E26" w:rsidR="00E23AE5" w:rsidRPr="006B3FD8" w:rsidRDefault="001E45B8">
      <w:pPr>
        <w:widowControl w:val="0"/>
        <w:numPr>
          <w:ilvl w:val="0"/>
          <w:numId w:val="3"/>
        </w:numPr>
        <w:pBdr>
          <w:top w:val="nil"/>
          <w:left w:val="nil"/>
          <w:bottom w:val="nil"/>
          <w:right w:val="nil"/>
          <w:between w:val="nil"/>
        </w:pBdr>
        <w:spacing w:line="240" w:lineRule="auto"/>
        <w:ind w:right="98"/>
        <w:rPr>
          <w:rFonts w:ascii="Times New Roman" w:eastAsia="Times New Roman" w:hAnsi="Times New Roman" w:cs="Times New Roman"/>
          <w:color w:val="000000"/>
          <w:sz w:val="24"/>
          <w:szCs w:val="24"/>
        </w:rPr>
      </w:pPr>
      <w:r w:rsidRPr="006B3FD8">
        <w:rPr>
          <w:rFonts w:ascii="Times New Roman" w:eastAsia="Times New Roman" w:hAnsi="Times New Roman" w:cs="Times New Roman"/>
          <w:b/>
          <w:color w:val="000000"/>
          <w:sz w:val="24"/>
          <w:szCs w:val="24"/>
        </w:rPr>
        <w:t>Criterion B: Program Goals, Objectives and Services 15 points</w:t>
      </w:r>
      <w:r w:rsidR="00091906" w:rsidRPr="006B3FD8">
        <w:rPr>
          <w:rFonts w:ascii="Times New Roman" w:eastAsia="Times New Roman" w:hAnsi="Times New Roman" w:cs="Times New Roman"/>
          <w:b/>
          <w:color w:val="000000"/>
          <w:sz w:val="24"/>
          <w:szCs w:val="24"/>
        </w:rPr>
        <w:t xml:space="preserve"> </w:t>
      </w:r>
    </w:p>
    <w:p w14:paraId="03EAC345" w14:textId="7F4E11A4" w:rsidR="00E23AE5" w:rsidRPr="006B3FD8" w:rsidRDefault="001E45B8">
      <w:pPr>
        <w:widowControl w:val="0"/>
        <w:numPr>
          <w:ilvl w:val="1"/>
          <w:numId w:val="3"/>
        </w:numPr>
        <w:pBdr>
          <w:top w:val="nil"/>
          <w:left w:val="nil"/>
          <w:bottom w:val="nil"/>
          <w:right w:val="nil"/>
          <w:between w:val="nil"/>
        </w:pBdr>
        <w:spacing w:line="240" w:lineRule="auto"/>
        <w:ind w:right="98"/>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Program goals and supporting objectives and activities are clearly defined, measurable, and time specific</w:t>
      </w:r>
      <w:r w:rsidR="00091906" w:rsidRPr="006B3FD8">
        <w:rPr>
          <w:rFonts w:ascii="Times New Roman" w:eastAsia="Times New Roman" w:hAnsi="Times New Roman" w:cs="Times New Roman"/>
          <w:color w:val="000000"/>
          <w:sz w:val="24"/>
          <w:szCs w:val="24"/>
        </w:rPr>
        <w:t xml:space="preserve"> </w:t>
      </w:r>
    </w:p>
    <w:p w14:paraId="6051D913" w14:textId="3912AC5F" w:rsidR="00E23AE5" w:rsidRPr="006B3FD8" w:rsidRDefault="001E45B8">
      <w:pPr>
        <w:widowControl w:val="0"/>
        <w:numPr>
          <w:ilvl w:val="1"/>
          <w:numId w:val="3"/>
        </w:numPr>
        <w:pBdr>
          <w:top w:val="nil"/>
          <w:left w:val="nil"/>
          <w:bottom w:val="nil"/>
          <w:right w:val="nil"/>
          <w:between w:val="nil"/>
        </w:pBdr>
        <w:spacing w:line="240" w:lineRule="auto"/>
        <w:ind w:right="1063"/>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 demonstrates clearly the effectiveness of their</w:t>
      </w:r>
      <w:r w:rsidRPr="006B3FD8">
        <w:rPr>
          <w:rFonts w:ascii="Times New Roman" w:eastAsia="Times New Roman" w:hAnsi="Times New Roman" w:cs="Times New Roman"/>
          <w:sz w:val="24"/>
          <w:szCs w:val="24"/>
        </w:rPr>
        <w:t xml:space="preserve"> </w:t>
      </w:r>
      <w:r w:rsidRPr="006B3FD8">
        <w:rPr>
          <w:rFonts w:ascii="Times New Roman" w:eastAsia="Times New Roman" w:hAnsi="Times New Roman" w:cs="Times New Roman"/>
          <w:color w:val="000000"/>
          <w:sz w:val="24"/>
          <w:szCs w:val="24"/>
        </w:rPr>
        <w:t>services</w:t>
      </w:r>
      <w:r w:rsidRPr="006B3FD8">
        <w:rPr>
          <w:rFonts w:ascii="Times New Roman" w:eastAsia="Times New Roman" w:hAnsi="Times New Roman" w:cs="Times New Roman"/>
          <w:sz w:val="24"/>
          <w:szCs w:val="24"/>
        </w:rPr>
        <w:t xml:space="preserve"> and </w:t>
      </w:r>
      <w:r w:rsidRPr="006B3FD8">
        <w:rPr>
          <w:rFonts w:ascii="Times New Roman" w:eastAsia="Times New Roman" w:hAnsi="Times New Roman" w:cs="Times New Roman"/>
          <w:color w:val="000000"/>
          <w:sz w:val="24"/>
          <w:szCs w:val="24"/>
        </w:rPr>
        <w:t xml:space="preserve">activities in accomplishing the program goals and objectives </w:t>
      </w:r>
    </w:p>
    <w:p w14:paraId="3F0191C8" w14:textId="77777777" w:rsidR="00E23AE5" w:rsidRPr="006B3FD8" w:rsidRDefault="001E45B8">
      <w:pPr>
        <w:widowControl w:val="0"/>
        <w:numPr>
          <w:ilvl w:val="1"/>
          <w:numId w:val="3"/>
        </w:numPr>
        <w:pBdr>
          <w:top w:val="nil"/>
          <w:left w:val="nil"/>
          <w:bottom w:val="nil"/>
          <w:right w:val="nil"/>
          <w:between w:val="nil"/>
        </w:pBdr>
        <w:spacing w:line="240" w:lineRule="auto"/>
        <w:ind w:right="492"/>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 demonstrates that the program is using best practices and/or is based on national standards (if applicable)</w:t>
      </w:r>
    </w:p>
    <w:p w14:paraId="3A42845E" w14:textId="77777777" w:rsidR="00E23AE5" w:rsidRPr="006B3FD8" w:rsidRDefault="00E23AE5">
      <w:pPr>
        <w:widowControl w:val="0"/>
        <w:pBdr>
          <w:top w:val="nil"/>
          <w:left w:val="nil"/>
          <w:bottom w:val="nil"/>
          <w:right w:val="nil"/>
          <w:between w:val="nil"/>
        </w:pBdr>
        <w:spacing w:line="240" w:lineRule="auto"/>
        <w:ind w:left="1440" w:right="492"/>
        <w:rPr>
          <w:rFonts w:ascii="Times New Roman" w:eastAsia="Times New Roman" w:hAnsi="Times New Roman" w:cs="Times New Roman"/>
          <w:sz w:val="24"/>
          <w:szCs w:val="24"/>
        </w:rPr>
      </w:pPr>
    </w:p>
    <w:p w14:paraId="24DCD468" w14:textId="77777777" w:rsidR="00E23AE5" w:rsidRPr="006B3FD8" w:rsidRDefault="001E45B8">
      <w:pPr>
        <w:widowControl w:val="0"/>
        <w:numPr>
          <w:ilvl w:val="0"/>
          <w:numId w:val="3"/>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sidRPr="006B3FD8">
        <w:rPr>
          <w:rFonts w:ascii="Times New Roman" w:eastAsia="Times New Roman" w:hAnsi="Times New Roman" w:cs="Times New Roman"/>
          <w:b/>
          <w:color w:val="000000"/>
          <w:sz w:val="24"/>
          <w:szCs w:val="24"/>
        </w:rPr>
        <w:t xml:space="preserve">Criterion C: Program Evaluation 15 points </w:t>
      </w:r>
    </w:p>
    <w:p w14:paraId="46CD4D7B" w14:textId="77777777" w:rsidR="00E23AE5" w:rsidRPr="006B3FD8" w:rsidRDefault="001E45B8">
      <w:pPr>
        <w:widowControl w:val="0"/>
        <w:numPr>
          <w:ilvl w:val="1"/>
          <w:numId w:val="3"/>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Applicant demonstrates a clear process to measure/evaluate its program </w:t>
      </w:r>
    </w:p>
    <w:p w14:paraId="4D224E43" w14:textId="77777777" w:rsidR="00E23AE5" w:rsidRPr="006B3FD8" w:rsidRDefault="00E23AE5">
      <w:pPr>
        <w:widowControl w:val="0"/>
        <w:pBdr>
          <w:top w:val="nil"/>
          <w:left w:val="nil"/>
          <w:bottom w:val="nil"/>
          <w:right w:val="nil"/>
          <w:between w:val="nil"/>
        </w:pBdr>
        <w:spacing w:line="240" w:lineRule="auto"/>
        <w:ind w:left="1440" w:right="97"/>
        <w:rPr>
          <w:rFonts w:ascii="Times New Roman" w:eastAsia="Times New Roman" w:hAnsi="Times New Roman" w:cs="Times New Roman"/>
          <w:sz w:val="24"/>
          <w:szCs w:val="24"/>
        </w:rPr>
      </w:pPr>
    </w:p>
    <w:p w14:paraId="38212D5E" w14:textId="77777777" w:rsidR="00E23AE5" w:rsidRPr="006B3FD8" w:rsidRDefault="001E45B8">
      <w:pPr>
        <w:widowControl w:val="0"/>
        <w:numPr>
          <w:ilvl w:val="0"/>
          <w:numId w:val="3"/>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sidRPr="006B3FD8">
        <w:rPr>
          <w:rFonts w:ascii="Times New Roman" w:eastAsia="Times New Roman" w:hAnsi="Times New Roman" w:cs="Times New Roman"/>
          <w:b/>
          <w:color w:val="000000"/>
          <w:sz w:val="24"/>
          <w:szCs w:val="24"/>
        </w:rPr>
        <w:t xml:space="preserve">Criterion D: Organizational Capability and Relevant Experience 25 points </w:t>
      </w:r>
    </w:p>
    <w:p w14:paraId="2FE36BD4" w14:textId="28A96C19" w:rsidR="00622C42" w:rsidRPr="006B3FD8" w:rsidRDefault="001E45B8" w:rsidP="00622C42">
      <w:pPr>
        <w:pStyle w:val="Default"/>
        <w:widowControl w:val="0"/>
        <w:numPr>
          <w:ilvl w:val="1"/>
          <w:numId w:val="3"/>
        </w:numPr>
        <w:pBdr>
          <w:top w:val="nil"/>
          <w:left w:val="nil"/>
          <w:bottom w:val="nil"/>
          <w:right w:val="nil"/>
          <w:between w:val="nil"/>
        </w:pBdr>
        <w:ind w:right="97"/>
        <w:rPr>
          <w:rFonts w:ascii="Times New Roman" w:eastAsia="Times New Roman" w:hAnsi="Times New Roman" w:cs="Times New Roman"/>
        </w:rPr>
      </w:pPr>
      <w:r w:rsidRPr="006B3FD8">
        <w:rPr>
          <w:rFonts w:ascii="Times New Roman" w:eastAsia="Times New Roman" w:hAnsi="Times New Roman" w:cs="Times New Roman"/>
        </w:rPr>
        <w:t>Applicant demonstrates qualifications and past experiences to provide services applied</w:t>
      </w:r>
      <w:r w:rsidR="00091906" w:rsidRPr="006B3FD8">
        <w:rPr>
          <w:rFonts w:ascii="Times New Roman" w:eastAsia="Times New Roman" w:hAnsi="Times New Roman" w:cs="Times New Roman"/>
        </w:rPr>
        <w:t xml:space="preserve"> </w:t>
      </w:r>
      <w:r w:rsidRPr="006B3FD8">
        <w:rPr>
          <w:rFonts w:ascii="Times New Roman" w:eastAsia="Times New Roman" w:hAnsi="Times New Roman" w:cs="Times New Roman"/>
        </w:rPr>
        <w:t xml:space="preserve">for and in serving the </w:t>
      </w:r>
      <w:r w:rsidR="008225FD" w:rsidRPr="006B3FD8">
        <w:rPr>
          <w:rFonts w:ascii="Times New Roman" w:hAnsi="Times New Roman" w:cs="Times New Roman"/>
          <w:sz w:val="23"/>
          <w:szCs w:val="23"/>
        </w:rPr>
        <w:t xml:space="preserve">District’s Asian immigrant </w:t>
      </w:r>
      <w:r w:rsidR="00864705">
        <w:rPr>
          <w:rFonts w:ascii="Times New Roman" w:hAnsi="Times New Roman" w:cs="Times New Roman"/>
          <w:sz w:val="23"/>
          <w:szCs w:val="23"/>
        </w:rPr>
        <w:t xml:space="preserve">and Pacific Islander </w:t>
      </w:r>
      <w:r w:rsidRPr="006B3FD8">
        <w:rPr>
          <w:rFonts w:ascii="Times New Roman" w:eastAsia="Times New Roman" w:hAnsi="Times New Roman" w:cs="Times New Roman"/>
        </w:rPr>
        <w:t xml:space="preserve">community. Information on prior program </w:t>
      </w:r>
      <w:r w:rsidR="002D4ADF" w:rsidRPr="006B3FD8">
        <w:rPr>
          <w:rFonts w:ascii="Times New Roman" w:eastAsia="Times New Roman" w:hAnsi="Times New Roman" w:cs="Times New Roman"/>
        </w:rPr>
        <w:t xml:space="preserve">accomplishments, </w:t>
      </w:r>
      <w:r w:rsidRPr="006B3FD8">
        <w:rPr>
          <w:rFonts w:ascii="Times New Roman" w:eastAsia="Times New Roman" w:hAnsi="Times New Roman" w:cs="Times New Roman"/>
        </w:rPr>
        <w:t>evaluations, findings, and changes made as a result should be referenced</w:t>
      </w:r>
      <w:r w:rsidR="00091906" w:rsidRPr="006B3FD8">
        <w:rPr>
          <w:rFonts w:ascii="Times New Roman" w:eastAsia="Times New Roman" w:hAnsi="Times New Roman" w:cs="Times New Roman"/>
        </w:rPr>
        <w:t xml:space="preserve"> </w:t>
      </w:r>
    </w:p>
    <w:p w14:paraId="152875B1" w14:textId="0E8C5E14" w:rsidR="00E23AE5" w:rsidRPr="006B3FD8" w:rsidRDefault="001E45B8" w:rsidP="00F476D3">
      <w:pPr>
        <w:pStyle w:val="Default"/>
        <w:widowControl w:val="0"/>
        <w:numPr>
          <w:ilvl w:val="1"/>
          <w:numId w:val="3"/>
        </w:numPr>
        <w:pBdr>
          <w:top w:val="nil"/>
          <w:left w:val="nil"/>
          <w:bottom w:val="nil"/>
          <w:right w:val="nil"/>
          <w:between w:val="nil"/>
        </w:pBdr>
        <w:ind w:right="97"/>
        <w:rPr>
          <w:rFonts w:ascii="Times New Roman" w:eastAsia="Times New Roman" w:hAnsi="Times New Roman" w:cs="Times New Roman"/>
        </w:rPr>
      </w:pPr>
      <w:r w:rsidRPr="006B3FD8">
        <w:rPr>
          <w:rFonts w:ascii="Times New Roman" w:eastAsia="Times New Roman" w:hAnsi="Times New Roman" w:cs="Times New Roman"/>
        </w:rPr>
        <w:t xml:space="preserve">Applicant demonstrates capacity to work with District’s </w:t>
      </w:r>
      <w:r w:rsidR="00622C42" w:rsidRPr="006B3FD8">
        <w:rPr>
          <w:rFonts w:ascii="Times New Roman" w:hAnsi="Times New Roman" w:cs="Times New Roman"/>
          <w:sz w:val="23"/>
          <w:szCs w:val="23"/>
        </w:rPr>
        <w:t xml:space="preserve">Asian immigrant </w:t>
      </w:r>
      <w:r w:rsidRPr="006B3FD8">
        <w:rPr>
          <w:rFonts w:ascii="Times New Roman" w:eastAsia="Times New Roman" w:hAnsi="Times New Roman" w:cs="Times New Roman"/>
        </w:rPr>
        <w:t>community</w:t>
      </w:r>
      <w:r w:rsidR="00864705">
        <w:rPr>
          <w:rFonts w:ascii="Times New Roman" w:eastAsia="Times New Roman" w:hAnsi="Times New Roman" w:cs="Times New Roman"/>
        </w:rPr>
        <w:t>, the District’s Pacific Islander community,</w:t>
      </w:r>
      <w:r w:rsidRPr="006B3FD8">
        <w:rPr>
          <w:rFonts w:ascii="Times New Roman" w:eastAsia="Times New Roman" w:hAnsi="Times New Roman" w:cs="Times New Roman"/>
        </w:rPr>
        <w:t xml:space="preserve"> and language minority populations</w:t>
      </w:r>
      <w:r w:rsidRPr="006B3FD8">
        <w:rPr>
          <w:rFonts w:ascii="Times New Roman" w:eastAsia="Times New Roman" w:hAnsi="Times New Roman" w:cs="Times New Roman"/>
          <w:highlight w:val="yellow"/>
        </w:rPr>
        <w:t xml:space="preserve"> </w:t>
      </w:r>
    </w:p>
    <w:p w14:paraId="4C37BBFA" w14:textId="3CEF5C92" w:rsidR="00E23AE5" w:rsidRPr="006B3FD8" w:rsidRDefault="001E45B8">
      <w:pPr>
        <w:widowControl w:val="0"/>
        <w:numPr>
          <w:ilvl w:val="1"/>
          <w:numId w:val="3"/>
        </w:numPr>
        <w:pBdr>
          <w:top w:val="nil"/>
          <w:left w:val="nil"/>
          <w:bottom w:val="nil"/>
          <w:right w:val="nil"/>
          <w:between w:val="nil"/>
        </w:pBdr>
        <w:spacing w:line="233" w:lineRule="auto"/>
        <w:ind w:right="256"/>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 clearly details objectives and related activities, program outputs/outcomes, estimated timeline, milestones, and staff responsible</w:t>
      </w:r>
      <w:r w:rsidR="00091906" w:rsidRPr="006B3FD8">
        <w:rPr>
          <w:rFonts w:ascii="Times New Roman" w:eastAsia="Times New Roman" w:hAnsi="Times New Roman" w:cs="Times New Roman"/>
          <w:color w:val="000000"/>
          <w:sz w:val="24"/>
          <w:szCs w:val="24"/>
        </w:rPr>
        <w:t xml:space="preserve"> </w:t>
      </w:r>
    </w:p>
    <w:p w14:paraId="113333E6" w14:textId="5115597B" w:rsidR="00E23AE5" w:rsidRPr="006B3FD8" w:rsidRDefault="001E45B8">
      <w:pPr>
        <w:widowControl w:val="0"/>
        <w:numPr>
          <w:ilvl w:val="1"/>
          <w:numId w:val="3"/>
        </w:numPr>
        <w:pBdr>
          <w:top w:val="nil"/>
          <w:left w:val="nil"/>
          <w:bottom w:val="nil"/>
          <w:right w:val="nil"/>
          <w:between w:val="nil"/>
        </w:pBdr>
        <w:spacing w:line="234" w:lineRule="auto"/>
        <w:ind w:right="97"/>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 demonstrates sufficient and appropriate staffing for proposed services. Staff roles and responsibilities are clearly defined. Resumes and/or position descriptions for key project staff should be included as an attachment</w:t>
      </w:r>
      <w:r w:rsidR="00091906" w:rsidRPr="006B3FD8">
        <w:rPr>
          <w:rFonts w:ascii="Times New Roman" w:eastAsia="Times New Roman" w:hAnsi="Times New Roman" w:cs="Times New Roman"/>
          <w:color w:val="000000"/>
          <w:sz w:val="24"/>
          <w:szCs w:val="24"/>
        </w:rPr>
        <w:t xml:space="preserve"> </w:t>
      </w:r>
    </w:p>
    <w:p w14:paraId="745ABC5E" w14:textId="5A0D350B" w:rsidR="00E23AE5" w:rsidRPr="006B3FD8" w:rsidRDefault="001E45B8">
      <w:pPr>
        <w:widowControl w:val="0"/>
        <w:numPr>
          <w:ilvl w:val="1"/>
          <w:numId w:val="3"/>
        </w:numPr>
        <w:pBdr>
          <w:top w:val="nil"/>
          <w:left w:val="nil"/>
          <w:bottom w:val="nil"/>
          <w:right w:val="nil"/>
          <w:between w:val="nil"/>
        </w:pBdr>
        <w:spacing w:line="234" w:lineRule="auto"/>
        <w:ind w:right="294"/>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Applicant demonstrates an established organizational structure and its ability to administer the proposed program and, as proposed, function as Lead Agency through the submission of operational programmatic staff names and their key positions </w:t>
      </w:r>
    </w:p>
    <w:p w14:paraId="57F95CBB" w14:textId="77777777" w:rsidR="00E23AE5" w:rsidRPr="006B3FD8" w:rsidRDefault="00E23AE5">
      <w:pPr>
        <w:widowControl w:val="0"/>
        <w:pBdr>
          <w:top w:val="nil"/>
          <w:left w:val="nil"/>
          <w:bottom w:val="nil"/>
          <w:right w:val="nil"/>
          <w:between w:val="nil"/>
        </w:pBdr>
        <w:spacing w:before="19" w:line="234" w:lineRule="auto"/>
        <w:ind w:left="1440" w:right="294"/>
        <w:rPr>
          <w:rFonts w:ascii="Times New Roman" w:eastAsia="Times New Roman" w:hAnsi="Times New Roman" w:cs="Times New Roman"/>
          <w:sz w:val="24"/>
          <w:szCs w:val="24"/>
        </w:rPr>
      </w:pPr>
    </w:p>
    <w:p w14:paraId="14675212" w14:textId="77777777" w:rsidR="00E23AE5" w:rsidRPr="006B3FD8" w:rsidRDefault="001E45B8">
      <w:pPr>
        <w:widowControl w:val="0"/>
        <w:numPr>
          <w:ilvl w:val="0"/>
          <w:numId w:val="3"/>
        </w:numPr>
        <w:pBdr>
          <w:top w:val="nil"/>
          <w:left w:val="nil"/>
          <w:bottom w:val="nil"/>
          <w:right w:val="nil"/>
          <w:between w:val="nil"/>
        </w:pBdr>
        <w:spacing w:before="7" w:line="237" w:lineRule="auto"/>
        <w:ind w:right="11"/>
        <w:rPr>
          <w:rFonts w:ascii="Times New Roman" w:eastAsia="Times New Roman" w:hAnsi="Times New Roman" w:cs="Times New Roman"/>
          <w:color w:val="000000"/>
          <w:sz w:val="24"/>
          <w:szCs w:val="24"/>
        </w:rPr>
      </w:pPr>
      <w:r w:rsidRPr="006B3FD8">
        <w:rPr>
          <w:rFonts w:ascii="Times New Roman" w:eastAsia="Times New Roman" w:hAnsi="Times New Roman" w:cs="Times New Roman"/>
          <w:b/>
          <w:color w:val="000000"/>
          <w:sz w:val="24"/>
          <w:szCs w:val="24"/>
        </w:rPr>
        <w:t xml:space="preserve">Criterion E: Sound Fiscal Management and Budget 15 points </w:t>
      </w:r>
    </w:p>
    <w:p w14:paraId="5AC431BD" w14:textId="081F9296" w:rsidR="00E23AE5" w:rsidRPr="006B3FD8" w:rsidRDefault="001E45B8">
      <w:pPr>
        <w:widowControl w:val="0"/>
        <w:numPr>
          <w:ilvl w:val="1"/>
          <w:numId w:val="3"/>
        </w:numPr>
        <w:pBdr>
          <w:top w:val="nil"/>
          <w:left w:val="nil"/>
          <w:bottom w:val="nil"/>
          <w:right w:val="nil"/>
          <w:between w:val="nil"/>
        </w:pBdr>
        <w:spacing w:line="237" w:lineRule="auto"/>
        <w:ind w:right="11"/>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 demonstrates sound fiscal management (i.e., fiscal monitoring protocols and</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systems), disbursement of grant funds to partners (if relevant), and the submission of</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the Lead Agency’s annual audits (3 years) and/or financial statements, and/or cash flow</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documents (</w:t>
      </w:r>
      <w:r w:rsidR="00AA0B87" w:rsidRPr="006B3FD8">
        <w:rPr>
          <w:rFonts w:ascii="Times New Roman" w:eastAsia="Times New Roman" w:hAnsi="Times New Roman" w:cs="Times New Roman"/>
          <w:color w:val="000000"/>
          <w:sz w:val="24"/>
          <w:szCs w:val="24"/>
        </w:rPr>
        <w:t>20</w:t>
      </w:r>
      <w:r w:rsidR="006710AC">
        <w:rPr>
          <w:rFonts w:ascii="Times New Roman" w:eastAsia="Times New Roman" w:hAnsi="Times New Roman" w:cs="Times New Roman"/>
          <w:color w:val="000000"/>
          <w:sz w:val="24"/>
          <w:szCs w:val="24"/>
        </w:rPr>
        <w:t>19</w:t>
      </w:r>
      <w:r w:rsidR="00AA0B87"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 xml:space="preserve">and year-to-date) </w:t>
      </w:r>
    </w:p>
    <w:p w14:paraId="33B4F827" w14:textId="47B8BCCA" w:rsidR="00E23AE5" w:rsidRPr="006B3FD8" w:rsidRDefault="001E45B8" w:rsidP="007F66EE">
      <w:pPr>
        <w:widowControl w:val="0"/>
        <w:numPr>
          <w:ilvl w:val="1"/>
          <w:numId w:val="3"/>
        </w:numPr>
        <w:pBdr>
          <w:top w:val="nil"/>
          <w:left w:val="nil"/>
          <w:bottom w:val="nil"/>
          <w:right w:val="nil"/>
          <w:between w:val="nil"/>
        </w:pBdr>
        <w:spacing w:line="234" w:lineRule="auto"/>
        <w:ind w:right="51"/>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lastRenderedPageBreak/>
        <w:t xml:space="preserve">Applicant’s budget with budget justification is reasonable and realistic to achieve stated goals and objectives </w:t>
      </w:r>
    </w:p>
    <w:p w14:paraId="40A0B780" w14:textId="202B7B0D" w:rsidR="00E23AE5" w:rsidRPr="006B3FD8" w:rsidRDefault="001E45B8">
      <w:pPr>
        <w:widowControl w:val="0"/>
        <w:numPr>
          <w:ilvl w:val="1"/>
          <w:numId w:val="3"/>
        </w:numPr>
        <w:pBdr>
          <w:top w:val="nil"/>
          <w:left w:val="nil"/>
          <w:bottom w:val="nil"/>
          <w:right w:val="nil"/>
          <w:between w:val="nil"/>
        </w:pBdr>
        <w:spacing w:line="235" w:lineRule="auto"/>
        <w:ind w:right="175"/>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 is required to submit a budget</w:t>
      </w:r>
      <w:r w:rsidRPr="006B3FD8">
        <w:rPr>
          <w:rFonts w:ascii="Times New Roman" w:eastAsia="Times New Roman" w:hAnsi="Times New Roman" w:cs="Times New Roman"/>
          <w:sz w:val="24"/>
          <w:szCs w:val="24"/>
        </w:rPr>
        <w:t xml:space="preserve"> which reflects compliance with Section III.D requirements, including specific line items for language access protocols. </w:t>
      </w:r>
    </w:p>
    <w:p w14:paraId="3F1C6BD4" w14:textId="549F57E8" w:rsidR="00D009D7" w:rsidRPr="006B3FD8" w:rsidRDefault="00D009D7">
      <w:pPr>
        <w:widowControl w:val="0"/>
        <w:numPr>
          <w:ilvl w:val="1"/>
          <w:numId w:val="3"/>
        </w:numPr>
        <w:pBdr>
          <w:top w:val="nil"/>
          <w:left w:val="nil"/>
          <w:bottom w:val="nil"/>
          <w:right w:val="nil"/>
          <w:between w:val="nil"/>
        </w:pBdr>
        <w:spacing w:line="235" w:lineRule="auto"/>
        <w:ind w:right="175"/>
        <w:rPr>
          <w:rFonts w:ascii="Times New Roman" w:eastAsia="Times New Roman" w:hAnsi="Times New Roman" w:cs="Times New Roman"/>
          <w:color w:val="000000"/>
          <w:sz w:val="24"/>
          <w:szCs w:val="24"/>
        </w:rPr>
      </w:pPr>
      <w:r w:rsidRPr="006B3FD8">
        <w:rPr>
          <w:rFonts w:ascii="Times New Roman" w:eastAsia="Times New Roman" w:hAnsi="Times New Roman" w:cs="Times New Roman"/>
          <w:sz w:val="24"/>
          <w:szCs w:val="24"/>
        </w:rPr>
        <w:t>If applicant previously received a District grant, it managed the funds transparently and responsibly for the grant’s intended purposes.</w:t>
      </w:r>
    </w:p>
    <w:p w14:paraId="70AC8057" w14:textId="77777777" w:rsidR="00E23AE5" w:rsidRPr="006B3FD8" w:rsidRDefault="00E23AE5">
      <w:pPr>
        <w:widowControl w:val="0"/>
        <w:pBdr>
          <w:top w:val="nil"/>
          <w:left w:val="nil"/>
          <w:bottom w:val="nil"/>
          <w:right w:val="nil"/>
          <w:between w:val="nil"/>
        </w:pBdr>
        <w:spacing w:before="19" w:line="235" w:lineRule="auto"/>
        <w:ind w:left="1440" w:right="175"/>
        <w:rPr>
          <w:rFonts w:ascii="Times New Roman" w:eastAsia="Times New Roman" w:hAnsi="Times New Roman" w:cs="Times New Roman"/>
          <w:sz w:val="24"/>
          <w:szCs w:val="24"/>
        </w:rPr>
      </w:pPr>
    </w:p>
    <w:p w14:paraId="24C47774" w14:textId="77777777" w:rsidR="00E23AE5" w:rsidRPr="006B3FD8" w:rsidRDefault="001E45B8">
      <w:pPr>
        <w:widowControl w:val="0"/>
        <w:numPr>
          <w:ilvl w:val="0"/>
          <w:numId w:val="3"/>
        </w:numPr>
        <w:pBdr>
          <w:top w:val="nil"/>
          <w:left w:val="nil"/>
          <w:bottom w:val="nil"/>
          <w:right w:val="nil"/>
          <w:between w:val="nil"/>
        </w:pBdr>
        <w:spacing w:before="19" w:line="235" w:lineRule="auto"/>
        <w:ind w:right="175"/>
        <w:rPr>
          <w:rFonts w:ascii="Times New Roman" w:eastAsia="Times New Roman" w:hAnsi="Times New Roman" w:cs="Times New Roman"/>
          <w:color w:val="000000"/>
          <w:sz w:val="24"/>
          <w:szCs w:val="24"/>
        </w:rPr>
      </w:pPr>
      <w:r w:rsidRPr="006B3FD8">
        <w:rPr>
          <w:rFonts w:ascii="Times New Roman" w:eastAsia="Times New Roman" w:hAnsi="Times New Roman" w:cs="Times New Roman"/>
          <w:b/>
          <w:color w:val="000000"/>
          <w:sz w:val="24"/>
          <w:szCs w:val="24"/>
        </w:rPr>
        <w:t xml:space="preserve">Criterion F: Community Outreach 10 points </w:t>
      </w:r>
    </w:p>
    <w:p w14:paraId="20275BB5" w14:textId="122F9DB2" w:rsidR="00E23AE5" w:rsidRPr="006B3FD8" w:rsidRDefault="001E45B8" w:rsidP="006374B3">
      <w:pPr>
        <w:pStyle w:val="Default"/>
        <w:widowControl w:val="0"/>
        <w:numPr>
          <w:ilvl w:val="1"/>
          <w:numId w:val="3"/>
        </w:numPr>
        <w:pBdr>
          <w:top w:val="nil"/>
          <w:left w:val="nil"/>
          <w:bottom w:val="nil"/>
          <w:right w:val="nil"/>
          <w:between w:val="nil"/>
        </w:pBdr>
        <w:spacing w:line="235" w:lineRule="auto"/>
        <w:ind w:right="175"/>
        <w:rPr>
          <w:rFonts w:ascii="Times New Roman" w:eastAsia="Times New Roman" w:hAnsi="Times New Roman" w:cs="Times New Roman"/>
        </w:rPr>
      </w:pPr>
      <w:r w:rsidRPr="006B3FD8">
        <w:rPr>
          <w:rFonts w:ascii="Times New Roman" w:eastAsia="Times New Roman" w:hAnsi="Times New Roman" w:cs="Times New Roman"/>
        </w:rPr>
        <w:t xml:space="preserve">Applicant demonstrates sound community outreach plan to connect with </w:t>
      </w:r>
      <w:r w:rsidR="00C00D6D" w:rsidRPr="006B3FD8">
        <w:rPr>
          <w:rFonts w:ascii="Times New Roman" w:hAnsi="Times New Roman" w:cs="Times New Roman"/>
          <w:sz w:val="23"/>
          <w:szCs w:val="23"/>
        </w:rPr>
        <w:t xml:space="preserve">AAPI and other DC community </w:t>
      </w:r>
      <w:r w:rsidRPr="006B3FD8">
        <w:rPr>
          <w:rFonts w:ascii="Times New Roman" w:eastAsia="Times New Roman" w:hAnsi="Times New Roman" w:cs="Times New Roman"/>
        </w:rPr>
        <w:t>and other DC communities (residents and businesses) to promote programs and/or services to new potential clients</w:t>
      </w:r>
      <w:r w:rsidR="00D009D7" w:rsidRPr="006B3FD8">
        <w:rPr>
          <w:rFonts w:ascii="Times New Roman" w:eastAsia="Times New Roman" w:hAnsi="Times New Roman" w:cs="Times New Roman"/>
        </w:rPr>
        <w:t xml:space="preserve"> and constituents</w:t>
      </w:r>
      <w:r w:rsidRPr="006B3FD8">
        <w:rPr>
          <w:rFonts w:ascii="Times New Roman" w:eastAsia="Times New Roman" w:hAnsi="Times New Roman" w:cs="Times New Roman"/>
        </w:rPr>
        <w:t xml:space="preserve">, as well as raise awareness of DC </w:t>
      </w:r>
      <w:r w:rsidR="00C00D6D" w:rsidRPr="006B3FD8">
        <w:rPr>
          <w:rFonts w:ascii="Times New Roman" w:eastAsia="Times New Roman" w:hAnsi="Times New Roman" w:cs="Times New Roman"/>
        </w:rPr>
        <w:t>AAPI</w:t>
      </w:r>
      <w:r w:rsidRPr="006B3FD8">
        <w:rPr>
          <w:rFonts w:ascii="Times New Roman" w:eastAsia="Times New Roman" w:hAnsi="Times New Roman" w:cs="Times New Roman"/>
        </w:rPr>
        <w:t xml:space="preserve"> issues. Opportunities including tabling at various District of Columbia government events and other </w:t>
      </w:r>
      <w:r w:rsidR="00D009D7" w:rsidRPr="006B3FD8">
        <w:rPr>
          <w:rFonts w:ascii="Times New Roman" w:eastAsia="Times New Roman" w:hAnsi="Times New Roman" w:cs="Times New Roman"/>
        </w:rPr>
        <w:t>District government-</w:t>
      </w:r>
      <w:r w:rsidRPr="006B3FD8">
        <w:rPr>
          <w:rFonts w:ascii="Times New Roman" w:eastAsia="Times New Roman" w:hAnsi="Times New Roman" w:cs="Times New Roman"/>
        </w:rPr>
        <w:t>sponsored activities</w:t>
      </w:r>
      <w:r w:rsidR="00D009D7" w:rsidRPr="006B3FD8">
        <w:rPr>
          <w:rFonts w:ascii="Times New Roman" w:eastAsia="Times New Roman" w:hAnsi="Times New Roman" w:cs="Times New Roman"/>
        </w:rPr>
        <w:t>.</w:t>
      </w:r>
      <w:r w:rsidRPr="006B3FD8">
        <w:rPr>
          <w:rFonts w:ascii="Times New Roman" w:eastAsia="Times New Roman" w:hAnsi="Times New Roman" w:cs="Times New Roman"/>
        </w:rPr>
        <w:t xml:space="preserve"> </w:t>
      </w:r>
      <w:r w:rsidR="00D009D7" w:rsidRPr="006B3FD8">
        <w:rPr>
          <w:rFonts w:ascii="Times New Roman" w:eastAsia="Times New Roman" w:hAnsi="Times New Roman" w:cs="Times New Roman"/>
        </w:rPr>
        <w:t>If applicant previously received District funds, it participated in such events and promptly responded to requests for assistance to constituents within the applicant’s range of expertise.</w:t>
      </w:r>
    </w:p>
    <w:p w14:paraId="20F5FBEF" w14:textId="0A5934CF" w:rsidR="00E23AE5" w:rsidRPr="006B3FD8" w:rsidRDefault="001E45B8">
      <w:pPr>
        <w:widowControl w:val="0"/>
        <w:numPr>
          <w:ilvl w:val="1"/>
          <w:numId w:val="3"/>
        </w:numPr>
        <w:pBdr>
          <w:top w:val="nil"/>
          <w:left w:val="nil"/>
          <w:bottom w:val="nil"/>
          <w:right w:val="nil"/>
          <w:between w:val="nil"/>
        </w:pBdr>
        <w:spacing w:line="233" w:lineRule="auto"/>
        <w:ind w:right="94"/>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 demonstrates proper safety precautions would be taken to protect the health of staff and its clients</w:t>
      </w:r>
      <w:r w:rsidR="00D009D7" w:rsidRPr="006B3FD8">
        <w:rPr>
          <w:rFonts w:ascii="Times New Roman" w:eastAsia="Times New Roman" w:hAnsi="Times New Roman" w:cs="Times New Roman"/>
          <w:color w:val="000000"/>
          <w:sz w:val="24"/>
          <w:szCs w:val="24"/>
        </w:rPr>
        <w:t>.</w:t>
      </w:r>
    </w:p>
    <w:p w14:paraId="17CEB6C0"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70459CB1"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31AA15A2" w14:textId="75254880" w:rsidR="00EF74F8" w:rsidRPr="006B3FD8" w:rsidRDefault="00EF74F8" w:rsidP="00EF74F8">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6B3FD8">
        <w:rPr>
          <w:rFonts w:ascii="Times New Roman" w:eastAsia="Times New Roman" w:hAnsi="Times New Roman" w:cs="Times New Roman"/>
          <w:b/>
          <w:bCs/>
          <w:sz w:val="24"/>
          <w:szCs w:val="24"/>
        </w:rPr>
        <w:t>MISCELLANEOUS</w:t>
      </w:r>
      <w:r w:rsidR="00091906" w:rsidRPr="006B3FD8">
        <w:rPr>
          <w:rFonts w:ascii="Times New Roman" w:eastAsia="Times New Roman" w:hAnsi="Times New Roman" w:cs="Times New Roman"/>
          <w:sz w:val="24"/>
          <w:szCs w:val="24"/>
        </w:rPr>
        <w:t xml:space="preserve"> </w:t>
      </w:r>
    </w:p>
    <w:p w14:paraId="34C8BC79" w14:textId="77777777" w:rsidR="00EF74F8" w:rsidRPr="006B3FD8" w:rsidRDefault="00EF74F8" w:rsidP="00EF74F8">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p>
    <w:p w14:paraId="050574CC" w14:textId="75A402ED" w:rsidR="00EF74F8" w:rsidRPr="006B3FD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6B3FD8">
        <w:rPr>
          <w:rFonts w:ascii="Times New Roman" w:eastAsia="Times New Roman" w:hAnsi="Times New Roman" w:cs="Times New Roman"/>
          <w:sz w:val="24"/>
          <w:szCs w:val="24"/>
        </w:rPr>
        <w:t>Those persons scoring the proposals will confirm that they have no conflicts of interest.</w:t>
      </w:r>
      <w:r w:rsidR="00091906" w:rsidRPr="006B3FD8">
        <w:rPr>
          <w:rFonts w:ascii="Times New Roman" w:eastAsia="Times New Roman" w:hAnsi="Times New Roman" w:cs="Times New Roman"/>
          <w:sz w:val="24"/>
          <w:szCs w:val="24"/>
        </w:rPr>
        <w:t xml:space="preserve"> </w:t>
      </w:r>
    </w:p>
    <w:p w14:paraId="6AB015C1" w14:textId="0391C2AA" w:rsidR="001E45B8" w:rsidRPr="006B3FD8" w:rsidRDefault="001E45B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6B3FD8">
        <w:rPr>
          <w:rFonts w:ascii="Times New Roman" w:eastAsia="Times New Roman" w:hAnsi="Times New Roman" w:cs="Times New Roman"/>
          <w:sz w:val="24"/>
          <w:szCs w:val="24"/>
        </w:rPr>
        <w:t>Neither the Mayor nor any elected official will be involved in the scoring of grants or determining winners and amounts of awards.</w:t>
      </w:r>
    </w:p>
    <w:p w14:paraId="48BEB148" w14:textId="56A3EE12" w:rsidR="00EF74F8" w:rsidRPr="006B3FD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6B3FD8">
        <w:rPr>
          <w:rFonts w:ascii="Times New Roman" w:eastAsia="Times New Roman" w:hAnsi="Times New Roman" w:cs="Times New Roman"/>
          <w:sz w:val="24"/>
          <w:szCs w:val="24"/>
        </w:rPr>
        <w:t>Scores and award amounts are non-appealable.</w:t>
      </w:r>
    </w:p>
    <w:p w14:paraId="3F9C19AC" w14:textId="20A400E4" w:rsidR="00EF74F8" w:rsidRPr="006B3FD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6B3FD8">
        <w:rPr>
          <w:rFonts w:ascii="Times New Roman" w:eastAsia="Times New Roman" w:hAnsi="Times New Roman" w:cs="Times New Roman"/>
          <w:sz w:val="24"/>
          <w:szCs w:val="24"/>
        </w:rPr>
        <w:t>Scorers’ comments and the scores themselves are deliberative and privileged and will not be released.</w:t>
      </w:r>
      <w:r w:rsidR="00091906" w:rsidRPr="006B3FD8">
        <w:rPr>
          <w:rFonts w:ascii="Times New Roman" w:eastAsia="Times New Roman" w:hAnsi="Times New Roman" w:cs="Times New Roman"/>
          <w:sz w:val="24"/>
          <w:szCs w:val="24"/>
        </w:rPr>
        <w:t xml:space="preserve"> </w:t>
      </w:r>
      <w:r w:rsidRPr="006B3FD8">
        <w:rPr>
          <w:rFonts w:ascii="Times New Roman" w:eastAsia="Times New Roman" w:hAnsi="Times New Roman" w:cs="Times New Roman"/>
          <w:sz w:val="24"/>
          <w:szCs w:val="24"/>
        </w:rPr>
        <w:t xml:space="preserve">However, winners will be announced </w:t>
      </w:r>
      <w:proofErr w:type="gramStart"/>
      <w:r w:rsidRPr="006B3FD8">
        <w:rPr>
          <w:rFonts w:ascii="Times New Roman" w:eastAsia="Times New Roman" w:hAnsi="Times New Roman" w:cs="Times New Roman"/>
          <w:sz w:val="24"/>
          <w:szCs w:val="24"/>
        </w:rPr>
        <w:t>publicly</w:t>
      </w:r>
      <w:proofErr w:type="gramEnd"/>
      <w:r w:rsidRPr="006B3FD8">
        <w:rPr>
          <w:rFonts w:ascii="Times New Roman" w:eastAsia="Times New Roman" w:hAnsi="Times New Roman" w:cs="Times New Roman"/>
          <w:sz w:val="24"/>
          <w:szCs w:val="24"/>
        </w:rPr>
        <w:t xml:space="preserve"> and successful grant applications and award letters may be subject to release (with redactions as allowed by law) under the District’s Freedom of Information Act.</w:t>
      </w:r>
    </w:p>
    <w:p w14:paraId="02E0484F" w14:textId="2849A04E" w:rsidR="00EF74F8" w:rsidRPr="006B3FD8" w:rsidRDefault="00EF74F8" w:rsidP="001B409B">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6B3FD8">
        <w:rPr>
          <w:rFonts w:ascii="Times New Roman" w:eastAsia="Times New Roman" w:hAnsi="Times New Roman" w:cs="Times New Roman"/>
          <w:sz w:val="24"/>
          <w:szCs w:val="24"/>
        </w:rPr>
        <w:t xml:space="preserve">District officials may decline to debrief with unsuccessful applicants </w:t>
      </w:r>
      <w:proofErr w:type="gramStart"/>
      <w:r w:rsidRPr="006B3FD8">
        <w:rPr>
          <w:rFonts w:ascii="Times New Roman" w:eastAsia="Times New Roman" w:hAnsi="Times New Roman" w:cs="Times New Roman"/>
          <w:sz w:val="24"/>
          <w:szCs w:val="24"/>
        </w:rPr>
        <w:t>why</w:t>
      </w:r>
      <w:proofErr w:type="gramEnd"/>
      <w:r w:rsidRPr="006B3FD8">
        <w:rPr>
          <w:rFonts w:ascii="Times New Roman" w:eastAsia="Times New Roman" w:hAnsi="Times New Roman" w:cs="Times New Roman"/>
          <w:sz w:val="24"/>
          <w:szCs w:val="24"/>
        </w:rPr>
        <w:t xml:space="preserve"> their proposal was not granted, or their funding request was not granted in full.</w:t>
      </w:r>
      <w:r w:rsidR="00091906" w:rsidRPr="006B3FD8">
        <w:rPr>
          <w:rFonts w:ascii="Times New Roman" w:eastAsia="Times New Roman" w:hAnsi="Times New Roman" w:cs="Times New Roman"/>
          <w:sz w:val="24"/>
          <w:szCs w:val="24"/>
        </w:rPr>
        <w:t xml:space="preserve"> </w:t>
      </w:r>
    </w:p>
    <w:p w14:paraId="45784D82"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33423E68"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0F60EEE1"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14B8F213"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162B8F8F"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202F0D75"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4824174C"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2B9E97A0"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7E2BA6DE" w14:textId="77777777" w:rsidR="00E23AE5" w:rsidRPr="006B3FD8"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55ADB9F1" w14:textId="77777777" w:rsidR="00091906" w:rsidRPr="006B3FD8" w:rsidRDefault="001E45B8" w:rsidP="00091906">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r w:rsidRPr="006B3FD8">
        <w:rPr>
          <w:rFonts w:ascii="Times New Roman" w:hAnsi="Times New Roman" w:cs="Times New Roman"/>
        </w:rPr>
        <w:br w:type="page"/>
      </w:r>
    </w:p>
    <w:p w14:paraId="50A06BB1" w14:textId="77777777" w:rsidR="00091906" w:rsidRPr="006B3FD8" w:rsidRDefault="001E45B8" w:rsidP="00091906">
      <w:pPr>
        <w:widowControl w:val="0"/>
        <w:pBdr>
          <w:top w:val="nil"/>
          <w:left w:val="nil"/>
          <w:bottom w:val="nil"/>
          <w:right w:val="nil"/>
          <w:between w:val="nil"/>
        </w:pBdr>
        <w:spacing w:line="240" w:lineRule="auto"/>
        <w:ind w:right="48"/>
        <w:jc w:val="right"/>
        <w:rPr>
          <w:rFonts w:ascii="Times New Roman" w:eastAsia="Times New Roman" w:hAnsi="Times New Roman" w:cs="Times New Roman"/>
          <w:b/>
          <w:color w:val="C00000"/>
          <w:sz w:val="36"/>
          <w:szCs w:val="36"/>
        </w:rPr>
      </w:pPr>
      <w:r w:rsidRPr="006B3FD8">
        <w:rPr>
          <w:rFonts w:ascii="Times New Roman" w:eastAsia="Times New Roman" w:hAnsi="Times New Roman" w:cs="Times New Roman"/>
          <w:b/>
          <w:color w:val="C00000"/>
          <w:sz w:val="36"/>
          <w:szCs w:val="36"/>
        </w:rPr>
        <w:lastRenderedPageBreak/>
        <w:t>SECTION III – ADMINISTRATIVE REQUIREMENTS</w:t>
      </w:r>
    </w:p>
    <w:p w14:paraId="01399171" w14:textId="77777777" w:rsidR="00091906" w:rsidRPr="006B3FD8" w:rsidRDefault="00091906" w:rsidP="00091906">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7F7F7F"/>
          <w:sz w:val="27"/>
          <w:szCs w:val="27"/>
        </w:rPr>
      </w:pPr>
      <w:r w:rsidRPr="006B3FD8">
        <w:rPr>
          <w:rFonts w:ascii="Times New Roman" w:eastAsia="Times New Roman" w:hAnsi="Times New Roman" w:cs="Times New Roman"/>
          <w:b/>
          <w:color w:val="7F7F7F"/>
          <w:sz w:val="27"/>
          <w:szCs w:val="27"/>
        </w:rPr>
        <w:t>-------------------------------------------------------------------------------------------------</w:t>
      </w:r>
    </w:p>
    <w:p w14:paraId="48785F3A" w14:textId="435343BA" w:rsidR="00E23AE5" w:rsidRPr="006B3FD8" w:rsidRDefault="001E45B8" w:rsidP="00091906">
      <w:pPr>
        <w:widowControl w:val="0"/>
        <w:pBdr>
          <w:left w:val="nil"/>
          <w:bottom w:val="nil"/>
          <w:right w:val="nil"/>
          <w:between w:val="nil"/>
        </w:pBdr>
        <w:spacing w:line="240" w:lineRule="auto"/>
        <w:ind w:right="48"/>
        <w:rPr>
          <w:rFonts w:ascii="Times New Roman" w:eastAsia="Times New Roman" w:hAnsi="Times New Roman" w:cs="Times New Roman"/>
          <w:sz w:val="24"/>
          <w:szCs w:val="24"/>
        </w:rPr>
      </w:pPr>
      <w:r w:rsidRPr="006B3FD8">
        <w:rPr>
          <w:rFonts w:ascii="Times New Roman" w:eastAsia="Times New Roman" w:hAnsi="Times New Roman" w:cs="Times New Roman"/>
          <w:b/>
          <w:color w:val="215868"/>
          <w:sz w:val="27"/>
          <w:szCs w:val="27"/>
        </w:rPr>
        <w:t xml:space="preserve">A. Certifications and Assurances </w:t>
      </w:r>
    </w:p>
    <w:p w14:paraId="4CEA03F2" w14:textId="0EE96307" w:rsidR="00E23AE5" w:rsidRPr="006B3FD8" w:rsidRDefault="001E45B8">
      <w:pPr>
        <w:widowControl w:val="0"/>
        <w:pBdr>
          <w:top w:val="nil"/>
          <w:left w:val="nil"/>
          <w:bottom w:val="nil"/>
          <w:right w:val="nil"/>
          <w:between w:val="nil"/>
        </w:pBdr>
        <w:spacing w:before="3" w:line="234" w:lineRule="auto"/>
        <w:ind w:left="127" w:right="702" w:hanging="1"/>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The </w:t>
      </w:r>
      <w:r w:rsidR="00767AEB">
        <w:rPr>
          <w:rFonts w:ascii="Times New Roman" w:eastAsia="Times New Roman" w:hAnsi="Times New Roman" w:cs="Times New Roman"/>
          <w:color w:val="000000"/>
          <w:sz w:val="24"/>
          <w:szCs w:val="24"/>
        </w:rPr>
        <w:t xml:space="preserve">applicant </w:t>
      </w:r>
      <w:r w:rsidRPr="006B3FD8">
        <w:rPr>
          <w:rFonts w:ascii="Times New Roman" w:eastAsia="Times New Roman" w:hAnsi="Times New Roman" w:cs="Times New Roman"/>
          <w:color w:val="000000"/>
          <w:sz w:val="24"/>
          <w:szCs w:val="24"/>
        </w:rPr>
        <w:t>shall complete and return the Certifications and Assurances listed with the</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application submission (Certifications and Assurances are provided in PDF format in the</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 xml:space="preserve">Supporting Documents section of the application in </w:t>
      </w:r>
      <w:r w:rsidR="006710AC" w:rsidRPr="006B3FD8">
        <w:rPr>
          <w:rFonts w:ascii="Times New Roman" w:eastAsia="Times New Roman" w:hAnsi="Times New Roman" w:cs="Times New Roman"/>
          <w:color w:val="000000"/>
          <w:sz w:val="24"/>
          <w:szCs w:val="24"/>
        </w:rPr>
        <w:t>ZoomGrants</w:t>
      </w:r>
      <w:r w:rsidRPr="006B3FD8">
        <w:rPr>
          <w:rFonts w:ascii="Times New Roman" w:eastAsia="Times New Roman" w:hAnsi="Times New Roman" w:cs="Times New Roman"/>
          <w:color w:val="000000"/>
          <w:sz w:val="24"/>
          <w:szCs w:val="24"/>
        </w:rPr>
        <w:t>).</w:t>
      </w:r>
      <w:r w:rsidR="00091906" w:rsidRPr="006B3FD8">
        <w:rPr>
          <w:rFonts w:ascii="Times New Roman" w:eastAsia="Times New Roman" w:hAnsi="Times New Roman" w:cs="Times New Roman"/>
          <w:color w:val="000000"/>
          <w:sz w:val="24"/>
          <w:szCs w:val="24"/>
        </w:rPr>
        <w:t xml:space="preserve"> </w:t>
      </w:r>
    </w:p>
    <w:p w14:paraId="48A62684" w14:textId="77777777" w:rsidR="00E23AE5" w:rsidRPr="006B3FD8" w:rsidRDefault="001E45B8">
      <w:pPr>
        <w:widowControl w:val="0"/>
        <w:pBdr>
          <w:top w:val="nil"/>
          <w:left w:val="nil"/>
          <w:bottom w:val="nil"/>
          <w:right w:val="nil"/>
          <w:between w:val="nil"/>
        </w:pBdr>
        <w:spacing w:before="3"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 xml:space="preserve">B. Insurance </w:t>
      </w:r>
    </w:p>
    <w:p w14:paraId="29207A5C" w14:textId="48FD07BE" w:rsidR="00E23AE5" w:rsidRPr="006B3FD8" w:rsidRDefault="001E45B8">
      <w:pPr>
        <w:widowControl w:val="0"/>
        <w:pBdr>
          <w:top w:val="nil"/>
          <w:left w:val="nil"/>
          <w:bottom w:val="nil"/>
          <w:right w:val="nil"/>
          <w:between w:val="nil"/>
        </w:pBdr>
        <w:spacing w:before="4" w:line="234" w:lineRule="auto"/>
        <w:ind w:left="125" w:right="142" w:firstLine="2"/>
        <w:jc w:val="both"/>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applicant, when requested, must be able to show proof of all insurance coverage required</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by law. All grantees that receive awards under this RFA must show proof of insurance prior to</w:t>
      </w:r>
      <w:r w:rsidR="00091906"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receiving the funds.</w:t>
      </w:r>
      <w:r w:rsidR="00091906" w:rsidRPr="006B3FD8">
        <w:rPr>
          <w:rFonts w:ascii="Times New Roman" w:eastAsia="Times New Roman" w:hAnsi="Times New Roman" w:cs="Times New Roman"/>
          <w:color w:val="000000"/>
          <w:sz w:val="24"/>
          <w:szCs w:val="24"/>
        </w:rPr>
        <w:t xml:space="preserve"> </w:t>
      </w:r>
    </w:p>
    <w:p w14:paraId="5E02DE2E" w14:textId="77777777" w:rsidR="00E23AE5" w:rsidRPr="006B3FD8" w:rsidRDefault="001E45B8">
      <w:pPr>
        <w:widowControl w:val="0"/>
        <w:pBdr>
          <w:top w:val="nil"/>
          <w:left w:val="nil"/>
          <w:bottom w:val="nil"/>
          <w:right w:val="nil"/>
          <w:between w:val="nil"/>
        </w:pBdr>
        <w:spacing w:before="3"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 xml:space="preserve">C. Audits </w:t>
      </w:r>
    </w:p>
    <w:p w14:paraId="2F1284D8" w14:textId="7012C5E3" w:rsidR="00E23AE5" w:rsidRPr="006B3FD8" w:rsidRDefault="001E45B8">
      <w:pPr>
        <w:widowControl w:val="0"/>
        <w:pBdr>
          <w:top w:val="nil"/>
          <w:left w:val="nil"/>
          <w:bottom w:val="nil"/>
          <w:right w:val="nil"/>
          <w:between w:val="nil"/>
        </w:pBdr>
        <w:spacing w:before="4" w:line="233" w:lineRule="auto"/>
        <w:ind w:left="127" w:right="607" w:hanging="6"/>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At any time before final payment and three (3) years thereafter, the </w:t>
      </w:r>
      <w:proofErr w:type="gramStart"/>
      <w:r w:rsidRPr="006B3FD8">
        <w:rPr>
          <w:rFonts w:ascii="Times New Roman" w:eastAsia="Times New Roman" w:hAnsi="Times New Roman" w:cs="Times New Roman"/>
          <w:color w:val="000000"/>
          <w:sz w:val="24"/>
          <w:szCs w:val="24"/>
        </w:rPr>
        <w:t>District</w:t>
      </w:r>
      <w:proofErr w:type="gramEnd"/>
      <w:r w:rsidRPr="006B3FD8">
        <w:rPr>
          <w:rFonts w:ascii="Times New Roman" w:eastAsia="Times New Roman" w:hAnsi="Times New Roman" w:cs="Times New Roman"/>
          <w:color w:val="000000"/>
          <w:sz w:val="24"/>
          <w:szCs w:val="24"/>
        </w:rPr>
        <w:t xml:space="preserve"> may have the grantee’s expenditure statements and source documentation audited.</w:t>
      </w:r>
      <w:r w:rsidR="00091906" w:rsidRPr="006B3FD8">
        <w:rPr>
          <w:rFonts w:ascii="Times New Roman" w:eastAsia="Times New Roman" w:hAnsi="Times New Roman" w:cs="Times New Roman"/>
          <w:color w:val="000000"/>
          <w:sz w:val="24"/>
          <w:szCs w:val="24"/>
        </w:rPr>
        <w:t xml:space="preserve"> </w:t>
      </w:r>
    </w:p>
    <w:p w14:paraId="747F2F27" w14:textId="4973E4B7" w:rsidR="00E23AE5" w:rsidRPr="006B3FD8" w:rsidRDefault="001E45B8">
      <w:pPr>
        <w:widowControl w:val="0"/>
        <w:pBdr>
          <w:top w:val="nil"/>
          <w:left w:val="nil"/>
          <w:bottom w:val="nil"/>
          <w:right w:val="nil"/>
          <w:between w:val="nil"/>
        </w:pBdr>
        <w:spacing w:before="5" w:line="240" w:lineRule="auto"/>
        <w:ind w:left="133"/>
        <w:rPr>
          <w:rFonts w:ascii="Times New Roman" w:eastAsia="Times New Roman" w:hAnsi="Times New Roman" w:cs="Times New Roman"/>
          <w:b/>
          <w:color w:val="215868"/>
          <w:sz w:val="27"/>
          <w:szCs w:val="27"/>
        </w:rPr>
      </w:pPr>
      <w:r w:rsidRPr="006B3FD8">
        <w:rPr>
          <w:rFonts w:ascii="Times New Roman" w:eastAsia="Times New Roman" w:hAnsi="Times New Roman" w:cs="Times New Roman"/>
          <w:b/>
          <w:color w:val="215868"/>
          <w:sz w:val="27"/>
          <w:szCs w:val="27"/>
        </w:rPr>
        <w:t>D. Nondiscrimination in the Delivery of Services</w:t>
      </w:r>
      <w:r w:rsidR="00091906" w:rsidRPr="006B3FD8">
        <w:rPr>
          <w:rFonts w:ascii="Times New Roman" w:eastAsia="Times New Roman" w:hAnsi="Times New Roman" w:cs="Times New Roman"/>
          <w:b/>
          <w:color w:val="215868"/>
          <w:sz w:val="27"/>
          <w:szCs w:val="27"/>
        </w:rPr>
        <w:t xml:space="preserve"> </w:t>
      </w:r>
    </w:p>
    <w:p w14:paraId="4E40DF75" w14:textId="4C5DA29A" w:rsidR="00E23AE5" w:rsidRPr="006B3FD8" w:rsidRDefault="001E45B8">
      <w:pPr>
        <w:widowControl w:val="0"/>
        <w:pBdr>
          <w:top w:val="nil"/>
          <w:left w:val="nil"/>
          <w:bottom w:val="nil"/>
          <w:right w:val="nil"/>
          <w:between w:val="nil"/>
        </w:pBdr>
        <w:spacing w:before="3" w:line="234" w:lineRule="auto"/>
        <w:ind w:left="124" w:right="68" w:firstLine="9"/>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In accordance with </w:t>
      </w:r>
      <w:r w:rsidR="002D4ADF" w:rsidRPr="006B3FD8">
        <w:rPr>
          <w:rFonts w:ascii="Times New Roman" w:eastAsia="Times New Roman" w:hAnsi="Times New Roman" w:cs="Times New Roman"/>
          <w:color w:val="000000"/>
          <w:sz w:val="24"/>
          <w:szCs w:val="24"/>
        </w:rPr>
        <w:t xml:space="preserve">the federal </w:t>
      </w:r>
      <w:r w:rsidRPr="006B3FD8">
        <w:rPr>
          <w:rFonts w:ascii="Times New Roman" w:eastAsia="Times New Roman" w:hAnsi="Times New Roman" w:cs="Times New Roman"/>
          <w:color w:val="000000"/>
          <w:sz w:val="24"/>
          <w:szCs w:val="24"/>
        </w:rPr>
        <w:t>Title VI of the Civil Rights Act of 1964 (</w:t>
      </w:r>
      <w:r w:rsidR="008969AD" w:rsidRPr="006B3FD8">
        <w:rPr>
          <w:rFonts w:ascii="Times New Roman" w:hAnsi="Times New Roman" w:cs="Times New Roman"/>
          <w:color w:val="212121"/>
          <w:sz w:val="24"/>
          <w:szCs w:val="24"/>
        </w:rPr>
        <w:t>42 U.S.C. § 2000d</w:t>
      </w:r>
      <w:r w:rsidRPr="006B3FD8">
        <w:rPr>
          <w:rFonts w:ascii="Times New Roman" w:eastAsia="Times New Roman" w:hAnsi="Times New Roman" w:cs="Times New Roman"/>
          <w:color w:val="000000"/>
          <w:sz w:val="24"/>
          <w:szCs w:val="24"/>
        </w:rPr>
        <w:t xml:space="preserve">), </w:t>
      </w:r>
      <w:r w:rsidR="002D4ADF" w:rsidRPr="006B3FD8">
        <w:rPr>
          <w:rFonts w:ascii="Times New Roman" w:eastAsia="Times New Roman" w:hAnsi="Times New Roman" w:cs="Times New Roman"/>
          <w:color w:val="000000"/>
          <w:sz w:val="24"/>
          <w:szCs w:val="24"/>
        </w:rPr>
        <w:t>and</w:t>
      </w:r>
      <w:r w:rsidR="007034F4" w:rsidRPr="006B3FD8">
        <w:rPr>
          <w:rFonts w:ascii="Times New Roman" w:eastAsia="Times New Roman" w:hAnsi="Times New Roman" w:cs="Times New Roman"/>
          <w:color w:val="000000"/>
          <w:sz w:val="24"/>
          <w:szCs w:val="24"/>
        </w:rPr>
        <w:t>/or</w:t>
      </w:r>
      <w:r w:rsidR="002D4ADF" w:rsidRPr="006B3FD8">
        <w:rPr>
          <w:rFonts w:ascii="Times New Roman" w:eastAsia="Times New Roman" w:hAnsi="Times New Roman" w:cs="Times New Roman"/>
          <w:color w:val="000000"/>
          <w:sz w:val="24"/>
          <w:szCs w:val="24"/>
        </w:rPr>
        <w:t xml:space="preserve"> the D.C. Human Rights Act</w:t>
      </w:r>
      <w:r w:rsidR="008969AD" w:rsidRPr="006B3FD8">
        <w:rPr>
          <w:rFonts w:ascii="Times New Roman" w:eastAsia="Times New Roman" w:hAnsi="Times New Roman" w:cs="Times New Roman"/>
          <w:color w:val="000000"/>
          <w:sz w:val="24"/>
          <w:szCs w:val="24"/>
        </w:rPr>
        <w:t xml:space="preserve"> (D</w:t>
      </w:r>
      <w:r w:rsidR="00F11A6B" w:rsidRPr="006B3FD8">
        <w:rPr>
          <w:rFonts w:ascii="Times New Roman" w:eastAsia="Times New Roman" w:hAnsi="Times New Roman" w:cs="Times New Roman"/>
          <w:color w:val="000000"/>
          <w:sz w:val="24"/>
          <w:szCs w:val="24"/>
        </w:rPr>
        <w:t>.</w:t>
      </w:r>
      <w:r w:rsidR="008969AD" w:rsidRPr="006B3FD8">
        <w:rPr>
          <w:rFonts w:ascii="Times New Roman" w:eastAsia="Times New Roman" w:hAnsi="Times New Roman" w:cs="Times New Roman"/>
          <w:color w:val="000000"/>
          <w:sz w:val="24"/>
          <w:szCs w:val="24"/>
        </w:rPr>
        <w:t>C</w:t>
      </w:r>
      <w:r w:rsidR="00F11A6B" w:rsidRPr="006B3FD8">
        <w:rPr>
          <w:rFonts w:ascii="Times New Roman" w:eastAsia="Times New Roman" w:hAnsi="Times New Roman" w:cs="Times New Roman"/>
          <w:color w:val="000000"/>
          <w:sz w:val="24"/>
          <w:szCs w:val="24"/>
        </w:rPr>
        <w:t>.</w:t>
      </w:r>
      <w:r w:rsidR="008969AD" w:rsidRPr="006B3FD8">
        <w:rPr>
          <w:rFonts w:ascii="Times New Roman" w:eastAsia="Times New Roman" w:hAnsi="Times New Roman" w:cs="Times New Roman"/>
          <w:color w:val="000000"/>
          <w:sz w:val="24"/>
          <w:szCs w:val="24"/>
        </w:rPr>
        <w:t xml:space="preserve"> </w:t>
      </w:r>
      <w:r w:rsidR="00F11A6B" w:rsidRPr="006B3FD8">
        <w:rPr>
          <w:rFonts w:ascii="Times New Roman" w:eastAsia="Times New Roman" w:hAnsi="Times New Roman" w:cs="Times New Roman"/>
          <w:color w:val="000000"/>
          <w:sz w:val="24"/>
          <w:szCs w:val="24"/>
        </w:rPr>
        <w:t xml:space="preserve">Official </w:t>
      </w:r>
      <w:r w:rsidR="008969AD" w:rsidRPr="006B3FD8">
        <w:rPr>
          <w:rFonts w:ascii="Times New Roman" w:eastAsia="Times New Roman" w:hAnsi="Times New Roman" w:cs="Times New Roman"/>
          <w:color w:val="000000"/>
          <w:sz w:val="24"/>
          <w:szCs w:val="24"/>
        </w:rPr>
        <w:t>Code § 2</w:t>
      </w:r>
      <w:r w:rsidR="00F11A6B" w:rsidRPr="006B3FD8">
        <w:rPr>
          <w:rFonts w:ascii="Times New Roman" w:eastAsia="Times New Roman" w:hAnsi="Times New Roman" w:cs="Times New Roman"/>
          <w:color w:val="000000"/>
          <w:sz w:val="24"/>
          <w:szCs w:val="24"/>
        </w:rPr>
        <w:t>-</w:t>
      </w:r>
      <w:r w:rsidR="008969AD" w:rsidRPr="006B3FD8">
        <w:rPr>
          <w:rFonts w:ascii="Times New Roman" w:eastAsia="Times New Roman" w:hAnsi="Times New Roman" w:cs="Times New Roman"/>
          <w:color w:val="000000"/>
          <w:sz w:val="24"/>
          <w:szCs w:val="24"/>
        </w:rPr>
        <w:t xml:space="preserve">1401 </w:t>
      </w:r>
      <w:r w:rsidR="008969AD" w:rsidRPr="006B3FD8">
        <w:rPr>
          <w:rFonts w:ascii="Times New Roman" w:eastAsia="Times New Roman" w:hAnsi="Times New Roman" w:cs="Times New Roman"/>
          <w:i/>
          <w:iCs/>
          <w:color w:val="000000"/>
          <w:sz w:val="24"/>
          <w:szCs w:val="24"/>
        </w:rPr>
        <w:t>et seq.</w:t>
      </w:r>
      <w:r w:rsidR="008969AD" w:rsidRPr="006B3FD8">
        <w:rPr>
          <w:rFonts w:ascii="Times New Roman" w:eastAsia="Times New Roman" w:hAnsi="Times New Roman" w:cs="Times New Roman"/>
          <w:color w:val="000000"/>
          <w:sz w:val="24"/>
          <w:szCs w:val="24"/>
        </w:rPr>
        <w:t>)</w:t>
      </w:r>
      <w:r w:rsidR="002D4ADF"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as amended, no person shall on the grounds of race, color, religion, national</w:t>
      </w:r>
      <w:r w:rsidR="007034F4" w:rsidRPr="006B3FD8">
        <w:rPr>
          <w:rFonts w:ascii="Times New Roman" w:eastAsia="Times New Roman" w:hAnsi="Times New Roman" w:cs="Times New Roman"/>
          <w:color w:val="000000"/>
          <w:sz w:val="24"/>
          <w:szCs w:val="24"/>
        </w:rPr>
        <w:t xml:space="preserve"> origin</w:t>
      </w:r>
      <w:r w:rsidRPr="006B3FD8">
        <w:rPr>
          <w:rFonts w:ascii="Times New Roman" w:eastAsia="Times New Roman" w:hAnsi="Times New Roman" w:cs="Times New Roman"/>
          <w:color w:val="000000"/>
          <w:sz w:val="24"/>
          <w:szCs w:val="24"/>
        </w:rPr>
        <w:t xml:space="preserve">, </w:t>
      </w:r>
      <w:r w:rsidR="001B409B" w:rsidRPr="006B3FD8">
        <w:rPr>
          <w:rFonts w:ascii="Times New Roman" w:eastAsia="Times New Roman" w:hAnsi="Times New Roman" w:cs="Times New Roman"/>
          <w:color w:val="000000"/>
          <w:sz w:val="24"/>
          <w:szCs w:val="24"/>
        </w:rPr>
        <w:t>political affiliation</w:t>
      </w:r>
      <w:r w:rsidRPr="006B3FD8">
        <w:rPr>
          <w:rFonts w:ascii="Times New Roman" w:eastAsia="Times New Roman" w:hAnsi="Times New Roman" w:cs="Times New Roman"/>
          <w:color w:val="000000"/>
          <w:sz w:val="24"/>
          <w:szCs w:val="24"/>
        </w:rPr>
        <w:t xml:space="preserve">, </w:t>
      </w:r>
      <w:r w:rsidR="001B409B" w:rsidRPr="006B3FD8">
        <w:rPr>
          <w:rFonts w:ascii="Times New Roman" w:eastAsia="Times New Roman" w:hAnsi="Times New Roman" w:cs="Times New Roman"/>
          <w:color w:val="000000"/>
          <w:sz w:val="24"/>
          <w:szCs w:val="24"/>
        </w:rPr>
        <w:t xml:space="preserve">sexual orientation, gender identity or expression, </w:t>
      </w:r>
      <w:r w:rsidRPr="006B3FD8">
        <w:rPr>
          <w:rFonts w:ascii="Times New Roman" w:eastAsia="Times New Roman" w:hAnsi="Times New Roman" w:cs="Times New Roman"/>
          <w:color w:val="000000"/>
          <w:sz w:val="24"/>
          <w:szCs w:val="24"/>
        </w:rPr>
        <w:t xml:space="preserve">or, be denied the benefits of, or be subjected to discrimination under, any program activity receiving the </w:t>
      </w:r>
      <w:r w:rsidR="00177531" w:rsidRPr="006B3FD8">
        <w:rPr>
          <w:rFonts w:ascii="Times New Roman" w:hAnsi="Times New Roman" w:cs="Times New Roman"/>
          <w:sz w:val="23"/>
          <w:szCs w:val="23"/>
        </w:rPr>
        <w:t xml:space="preserve">Mayor’s Office on Asian and Pacific Islander Affairs Community Grant </w:t>
      </w:r>
      <w:r w:rsidRPr="006B3FD8">
        <w:rPr>
          <w:rFonts w:ascii="Times New Roman" w:eastAsia="Times New Roman" w:hAnsi="Times New Roman" w:cs="Times New Roman"/>
          <w:color w:val="000000"/>
          <w:sz w:val="24"/>
          <w:szCs w:val="24"/>
        </w:rPr>
        <w:t>funds.</w:t>
      </w:r>
      <w:r w:rsidR="00091906" w:rsidRPr="006B3FD8">
        <w:rPr>
          <w:rFonts w:ascii="Times New Roman" w:eastAsia="Times New Roman" w:hAnsi="Times New Roman" w:cs="Times New Roman"/>
          <w:color w:val="000000"/>
          <w:sz w:val="24"/>
          <w:szCs w:val="24"/>
        </w:rPr>
        <w:t xml:space="preserve"> </w:t>
      </w:r>
    </w:p>
    <w:p w14:paraId="29C961C0" w14:textId="4ED8121A" w:rsidR="00E23AE5" w:rsidRPr="006B3FD8" w:rsidRDefault="001E45B8">
      <w:pPr>
        <w:widowControl w:val="0"/>
        <w:pBdr>
          <w:top w:val="nil"/>
          <w:left w:val="nil"/>
          <w:bottom w:val="nil"/>
          <w:right w:val="nil"/>
          <w:between w:val="nil"/>
        </w:pBdr>
        <w:spacing w:before="288" w:line="233" w:lineRule="auto"/>
        <w:ind w:left="129" w:right="-4" w:hanging="1"/>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The grantee shall comply with all applicable District and Federal statutes and regulations as may be amended from time to time including, but not limited to: </w:t>
      </w:r>
    </w:p>
    <w:p w14:paraId="6DC6C4EB" w14:textId="4851BD5D" w:rsidR="00F81369" w:rsidRPr="006B3FD8" w:rsidRDefault="001E45B8"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Americans with Disabilities Act of 1990</w:t>
      </w:r>
      <w:r w:rsidR="00E57456" w:rsidRPr="006B3FD8">
        <w:rPr>
          <w:rFonts w:ascii="Times New Roman" w:eastAsia="Times New Roman" w:hAnsi="Times New Roman" w:cs="Times New Roman"/>
          <w:color w:val="000000"/>
          <w:sz w:val="24"/>
          <w:szCs w:val="24"/>
        </w:rPr>
        <w:t xml:space="preserve">, 42 U.S.C. §§ 12101 </w:t>
      </w:r>
      <w:r w:rsidR="00E57456" w:rsidRPr="006B3FD8">
        <w:rPr>
          <w:rFonts w:ascii="Times New Roman" w:eastAsia="Times New Roman" w:hAnsi="Times New Roman" w:cs="Times New Roman"/>
          <w:i/>
          <w:iCs/>
          <w:color w:val="000000"/>
          <w:sz w:val="24"/>
          <w:szCs w:val="24"/>
        </w:rPr>
        <w:t>et seq.</w:t>
      </w:r>
    </w:p>
    <w:p w14:paraId="00587F43" w14:textId="4161A070" w:rsidR="00F81369" w:rsidRPr="006B3FD8" w:rsidRDefault="00F81369"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Section 504 of the Rehabilitation Act</w:t>
      </w:r>
      <w:r w:rsidR="00E57456" w:rsidRPr="006B3FD8">
        <w:rPr>
          <w:rFonts w:ascii="Times New Roman" w:eastAsia="Times New Roman" w:hAnsi="Times New Roman" w:cs="Times New Roman"/>
          <w:color w:val="000000"/>
          <w:sz w:val="24"/>
          <w:szCs w:val="24"/>
        </w:rPr>
        <w:t xml:space="preserve"> of 1973, 29 U.S.C. § 794</w:t>
      </w:r>
    </w:p>
    <w:p w14:paraId="035D1F62" w14:textId="7D7E8807" w:rsidR="00F81369" w:rsidRPr="006B3FD8" w:rsidRDefault="00F81369"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Age Discrimination Act of 1975</w:t>
      </w:r>
      <w:r w:rsidR="00E57456" w:rsidRPr="006B3FD8">
        <w:rPr>
          <w:rFonts w:ascii="Times New Roman" w:eastAsia="Times New Roman" w:hAnsi="Times New Roman" w:cs="Times New Roman"/>
          <w:color w:val="000000"/>
          <w:sz w:val="24"/>
          <w:szCs w:val="24"/>
        </w:rPr>
        <w:t>, 42 U.S.C.</w:t>
      </w:r>
      <w:r w:rsidR="00F11A6B" w:rsidRPr="006B3FD8">
        <w:rPr>
          <w:rFonts w:ascii="Times New Roman" w:eastAsia="Times New Roman" w:hAnsi="Times New Roman" w:cs="Times New Roman"/>
          <w:color w:val="000000"/>
          <w:sz w:val="24"/>
          <w:szCs w:val="24"/>
        </w:rPr>
        <w:t xml:space="preserve"> §</w:t>
      </w:r>
      <w:r w:rsidR="00E57456" w:rsidRPr="006B3FD8">
        <w:rPr>
          <w:rFonts w:ascii="Times New Roman" w:eastAsia="Times New Roman" w:hAnsi="Times New Roman" w:cs="Times New Roman"/>
          <w:color w:val="000000"/>
          <w:sz w:val="24"/>
          <w:szCs w:val="24"/>
        </w:rPr>
        <w:t xml:space="preserve">§ 6101 </w:t>
      </w:r>
      <w:r w:rsidR="00E57456" w:rsidRPr="006B3FD8">
        <w:rPr>
          <w:rFonts w:ascii="Times New Roman" w:eastAsia="Times New Roman" w:hAnsi="Times New Roman" w:cs="Times New Roman"/>
          <w:i/>
          <w:iCs/>
          <w:color w:val="000000"/>
          <w:sz w:val="24"/>
          <w:szCs w:val="24"/>
        </w:rPr>
        <w:t>et seq.</w:t>
      </w:r>
    </w:p>
    <w:p w14:paraId="7C3B3C36" w14:textId="10698170" w:rsidR="00E23AE5" w:rsidRPr="006B3FD8" w:rsidRDefault="001E45B8" w:rsidP="001B409B">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The Hatch Act, </w:t>
      </w:r>
      <w:r w:rsidR="00F81369" w:rsidRPr="006B3FD8">
        <w:rPr>
          <w:rFonts w:ascii="Times New Roman" w:eastAsia="Times New Roman" w:hAnsi="Times New Roman" w:cs="Times New Roman"/>
          <w:color w:val="000000"/>
          <w:sz w:val="24"/>
          <w:szCs w:val="24"/>
        </w:rPr>
        <w:t>5 U.S.C §</w:t>
      </w:r>
      <w:r w:rsidR="00F11A6B" w:rsidRPr="006B3FD8">
        <w:rPr>
          <w:rFonts w:ascii="Times New Roman" w:eastAsia="Times New Roman" w:hAnsi="Times New Roman" w:cs="Times New Roman"/>
          <w:color w:val="000000"/>
          <w:sz w:val="24"/>
          <w:szCs w:val="24"/>
        </w:rPr>
        <w:t>§</w:t>
      </w:r>
      <w:r w:rsidR="00F81369" w:rsidRPr="006B3FD8">
        <w:rPr>
          <w:rFonts w:ascii="Times New Roman" w:eastAsia="Times New Roman" w:hAnsi="Times New Roman" w:cs="Times New Roman"/>
          <w:color w:val="000000"/>
          <w:sz w:val="24"/>
          <w:szCs w:val="24"/>
        </w:rPr>
        <w:t xml:space="preserve"> 1501 </w:t>
      </w:r>
      <w:r w:rsidR="00F81369" w:rsidRPr="006B3FD8">
        <w:rPr>
          <w:rFonts w:ascii="Times New Roman" w:eastAsia="Times New Roman" w:hAnsi="Times New Roman" w:cs="Times New Roman"/>
          <w:i/>
          <w:iCs/>
          <w:color w:val="000000"/>
          <w:sz w:val="24"/>
          <w:szCs w:val="24"/>
        </w:rPr>
        <w:t>et seq.</w:t>
      </w:r>
    </w:p>
    <w:p w14:paraId="16D1F4BE" w14:textId="5F0A5D7A" w:rsidR="00F81369" w:rsidRPr="006B3FD8" w:rsidRDefault="001E45B8" w:rsidP="001B409B">
      <w:pPr>
        <w:pStyle w:val="ListParagraph"/>
        <w:widowControl w:val="0"/>
        <w:numPr>
          <w:ilvl w:val="0"/>
          <w:numId w:val="11"/>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Occupational Safety and Health Act of 1970</w:t>
      </w:r>
      <w:r w:rsidR="00E57456" w:rsidRPr="006B3FD8">
        <w:rPr>
          <w:rFonts w:ascii="Times New Roman" w:eastAsia="Times New Roman" w:hAnsi="Times New Roman" w:cs="Times New Roman"/>
          <w:color w:val="000000"/>
          <w:sz w:val="24"/>
          <w:szCs w:val="24"/>
        </w:rPr>
        <w:t>, 29 U.S.C. §</w:t>
      </w:r>
      <w:r w:rsidR="00F11A6B" w:rsidRPr="006B3FD8">
        <w:rPr>
          <w:rFonts w:ascii="Times New Roman" w:eastAsia="Times New Roman" w:hAnsi="Times New Roman" w:cs="Times New Roman"/>
          <w:color w:val="000000"/>
          <w:sz w:val="24"/>
          <w:szCs w:val="24"/>
        </w:rPr>
        <w:t>§</w:t>
      </w:r>
      <w:r w:rsidR="00E57456" w:rsidRPr="006B3FD8">
        <w:rPr>
          <w:rFonts w:ascii="Times New Roman" w:eastAsia="Times New Roman" w:hAnsi="Times New Roman" w:cs="Times New Roman"/>
          <w:color w:val="000000"/>
          <w:sz w:val="24"/>
          <w:szCs w:val="24"/>
        </w:rPr>
        <w:t xml:space="preserve"> 651 </w:t>
      </w:r>
      <w:r w:rsidR="00E57456" w:rsidRPr="006B3FD8">
        <w:rPr>
          <w:rFonts w:ascii="Times New Roman" w:eastAsia="Times New Roman" w:hAnsi="Times New Roman" w:cs="Times New Roman"/>
          <w:i/>
          <w:iCs/>
          <w:color w:val="000000"/>
          <w:sz w:val="24"/>
          <w:szCs w:val="24"/>
        </w:rPr>
        <w:t>et seq.</w:t>
      </w:r>
    </w:p>
    <w:p w14:paraId="1E5E11D5" w14:textId="410309FC" w:rsidR="00E23AE5" w:rsidRPr="006B3FD8" w:rsidRDefault="001E45B8" w:rsidP="001B409B">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Lobbying Disclosure Act</w:t>
      </w:r>
      <w:r w:rsidR="00E57456" w:rsidRPr="006B3FD8">
        <w:rPr>
          <w:rFonts w:ascii="Times New Roman" w:eastAsia="Times New Roman" w:hAnsi="Times New Roman" w:cs="Times New Roman"/>
          <w:color w:val="000000"/>
          <w:sz w:val="24"/>
          <w:szCs w:val="24"/>
        </w:rPr>
        <w:t xml:space="preserve">, 2 U.S.C. </w:t>
      </w:r>
      <w:r w:rsidR="00F11A6B" w:rsidRPr="006B3FD8">
        <w:rPr>
          <w:rFonts w:ascii="Times New Roman" w:eastAsia="Times New Roman" w:hAnsi="Times New Roman" w:cs="Times New Roman"/>
          <w:color w:val="000000"/>
          <w:sz w:val="24"/>
          <w:szCs w:val="24"/>
        </w:rPr>
        <w:t>§</w:t>
      </w:r>
      <w:r w:rsidR="00E57456" w:rsidRPr="006B3FD8">
        <w:rPr>
          <w:rFonts w:ascii="Times New Roman" w:eastAsia="Times New Roman" w:hAnsi="Times New Roman" w:cs="Times New Roman"/>
          <w:color w:val="000000"/>
          <w:sz w:val="24"/>
          <w:szCs w:val="24"/>
        </w:rPr>
        <w:t xml:space="preserve">§ 1601 </w:t>
      </w:r>
      <w:r w:rsidR="00E57456" w:rsidRPr="006B3FD8">
        <w:rPr>
          <w:rFonts w:ascii="Times New Roman" w:eastAsia="Times New Roman" w:hAnsi="Times New Roman" w:cs="Times New Roman"/>
          <w:i/>
          <w:iCs/>
          <w:color w:val="000000"/>
          <w:sz w:val="24"/>
          <w:szCs w:val="24"/>
        </w:rPr>
        <w:t>et seq.</w:t>
      </w:r>
    </w:p>
    <w:p w14:paraId="19DEDBF8" w14:textId="4A53D96F" w:rsidR="00E23AE5" w:rsidRPr="006B3FD8" w:rsidRDefault="001E45B8" w:rsidP="001B409B">
      <w:pPr>
        <w:pStyle w:val="ListParagraph"/>
        <w:widowControl w:val="0"/>
        <w:numPr>
          <w:ilvl w:val="0"/>
          <w:numId w:val="11"/>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Drug</w:t>
      </w:r>
      <w:r w:rsidR="00E57456" w:rsidRPr="006B3FD8">
        <w:rPr>
          <w:rFonts w:ascii="Times New Roman" w:eastAsia="Times New Roman" w:hAnsi="Times New Roman" w:cs="Times New Roman"/>
          <w:color w:val="000000"/>
          <w:sz w:val="24"/>
          <w:szCs w:val="24"/>
        </w:rPr>
        <w:t>-</w:t>
      </w:r>
      <w:r w:rsidRPr="006B3FD8">
        <w:rPr>
          <w:rFonts w:ascii="Times New Roman" w:eastAsia="Times New Roman" w:hAnsi="Times New Roman" w:cs="Times New Roman"/>
          <w:color w:val="000000"/>
          <w:sz w:val="24"/>
          <w:szCs w:val="24"/>
        </w:rPr>
        <w:t>Free Workplace</w:t>
      </w:r>
      <w:r w:rsidR="00E57456" w:rsidRPr="006B3FD8">
        <w:rPr>
          <w:rFonts w:ascii="Times New Roman" w:eastAsia="Times New Roman" w:hAnsi="Times New Roman" w:cs="Times New Roman"/>
          <w:color w:val="000000"/>
          <w:sz w:val="24"/>
          <w:szCs w:val="24"/>
        </w:rPr>
        <w:t xml:space="preserve"> Act</w:t>
      </w:r>
      <w:r w:rsidRPr="006B3FD8">
        <w:rPr>
          <w:rFonts w:ascii="Times New Roman" w:eastAsia="Times New Roman" w:hAnsi="Times New Roman" w:cs="Times New Roman"/>
          <w:color w:val="000000"/>
          <w:sz w:val="24"/>
          <w:szCs w:val="24"/>
        </w:rPr>
        <w:t xml:space="preserve"> of 1988</w:t>
      </w:r>
      <w:r w:rsidR="00E57456" w:rsidRPr="006B3FD8">
        <w:rPr>
          <w:rFonts w:ascii="Times New Roman" w:eastAsia="Times New Roman" w:hAnsi="Times New Roman" w:cs="Times New Roman"/>
          <w:color w:val="000000"/>
          <w:sz w:val="24"/>
          <w:szCs w:val="24"/>
        </w:rPr>
        <w:t>, 41 U.S.C. §</w:t>
      </w:r>
      <w:r w:rsidR="00F11A6B" w:rsidRPr="006B3FD8">
        <w:rPr>
          <w:rFonts w:ascii="Times New Roman" w:eastAsia="Times New Roman" w:hAnsi="Times New Roman" w:cs="Times New Roman"/>
          <w:color w:val="000000"/>
          <w:sz w:val="24"/>
          <w:szCs w:val="24"/>
        </w:rPr>
        <w:t>§</w:t>
      </w:r>
      <w:r w:rsidR="00E57456" w:rsidRPr="006B3FD8">
        <w:rPr>
          <w:rFonts w:ascii="Times New Roman" w:eastAsia="Times New Roman" w:hAnsi="Times New Roman" w:cs="Times New Roman"/>
          <w:color w:val="000000"/>
          <w:sz w:val="24"/>
          <w:szCs w:val="24"/>
        </w:rPr>
        <w:t xml:space="preserve"> 701 </w:t>
      </w:r>
      <w:r w:rsidR="00E57456" w:rsidRPr="006B3FD8">
        <w:rPr>
          <w:rFonts w:ascii="Times New Roman" w:eastAsia="Times New Roman" w:hAnsi="Times New Roman" w:cs="Times New Roman"/>
          <w:i/>
          <w:iCs/>
          <w:color w:val="000000"/>
          <w:sz w:val="24"/>
          <w:szCs w:val="24"/>
        </w:rPr>
        <w:t>et seq.</w:t>
      </w:r>
    </w:p>
    <w:p w14:paraId="453B07B8" w14:textId="7944C313" w:rsidR="00E57456" w:rsidRPr="006B3FD8" w:rsidRDefault="001E45B8" w:rsidP="001B409B">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District of Columbia Human Rights Act 1977</w:t>
      </w:r>
      <w:r w:rsidR="00F11A6B" w:rsidRPr="006B3FD8">
        <w:rPr>
          <w:rFonts w:ascii="Times New Roman" w:eastAsia="Times New Roman" w:hAnsi="Times New Roman" w:cs="Times New Roman"/>
          <w:color w:val="000000"/>
          <w:sz w:val="24"/>
          <w:szCs w:val="24"/>
        </w:rPr>
        <w:t xml:space="preserve">, D.C. Official Code §§ 2-1401 </w:t>
      </w:r>
      <w:r w:rsidR="00F11A6B" w:rsidRPr="006B3FD8">
        <w:rPr>
          <w:rFonts w:ascii="Times New Roman" w:eastAsia="Times New Roman" w:hAnsi="Times New Roman" w:cs="Times New Roman"/>
          <w:i/>
          <w:iCs/>
          <w:color w:val="000000"/>
          <w:sz w:val="24"/>
          <w:szCs w:val="24"/>
        </w:rPr>
        <w:t>et seq.</w:t>
      </w:r>
    </w:p>
    <w:p w14:paraId="1D3B28C7" w14:textId="5DFCABE8" w:rsidR="00F11A6B" w:rsidRPr="006B3FD8" w:rsidRDefault="001E45B8" w:rsidP="001B409B">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DC Language Access Act of</w:t>
      </w:r>
      <w:r w:rsidRPr="006B3FD8">
        <w:rPr>
          <w:rFonts w:ascii="Times New Roman" w:eastAsia="Times New Roman" w:hAnsi="Times New Roman" w:cs="Times New Roman"/>
          <w:sz w:val="24"/>
          <w:szCs w:val="24"/>
        </w:rPr>
        <w:t xml:space="preserve"> </w:t>
      </w:r>
      <w:r w:rsidRPr="006B3FD8">
        <w:rPr>
          <w:rFonts w:ascii="Times New Roman" w:eastAsia="Times New Roman" w:hAnsi="Times New Roman" w:cs="Times New Roman"/>
          <w:color w:val="000000"/>
          <w:sz w:val="24"/>
          <w:szCs w:val="24"/>
        </w:rPr>
        <w:t>2004</w:t>
      </w:r>
      <w:r w:rsidR="00F11A6B" w:rsidRPr="006B3FD8">
        <w:rPr>
          <w:rFonts w:ascii="Times New Roman" w:eastAsia="Times New Roman" w:hAnsi="Times New Roman" w:cs="Times New Roman"/>
          <w:color w:val="000000"/>
          <w:sz w:val="24"/>
          <w:szCs w:val="24"/>
        </w:rPr>
        <w:t xml:space="preserve">, D.C. Official Code §§ 2-1931 </w:t>
      </w:r>
      <w:r w:rsidR="00F11A6B" w:rsidRPr="006B3FD8">
        <w:rPr>
          <w:rFonts w:ascii="Times New Roman" w:eastAsia="Times New Roman" w:hAnsi="Times New Roman" w:cs="Times New Roman"/>
          <w:i/>
          <w:iCs/>
          <w:color w:val="000000"/>
          <w:sz w:val="24"/>
          <w:szCs w:val="24"/>
        </w:rPr>
        <w:t>et seq.</w:t>
      </w:r>
    </w:p>
    <w:p w14:paraId="30CBF831" w14:textId="6D63E76C" w:rsidR="001E45B8" w:rsidRPr="006B3FD8" w:rsidRDefault="001E45B8" w:rsidP="001B409B">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The Grant Administration Act of 2013 as amended, D.C. Official Code §§ 1-328.11-.17</w:t>
      </w:r>
    </w:p>
    <w:p w14:paraId="1ECB3951" w14:textId="77777777" w:rsidR="00E23AE5" w:rsidRPr="006B3FD8" w:rsidRDefault="00E23AE5">
      <w:pPr>
        <w:widowControl w:val="0"/>
        <w:pBdr>
          <w:top w:val="nil"/>
          <w:left w:val="nil"/>
          <w:bottom w:val="nil"/>
          <w:right w:val="nil"/>
          <w:between w:val="nil"/>
        </w:pBdr>
        <w:spacing w:line="240" w:lineRule="auto"/>
        <w:ind w:right="51"/>
        <w:jc w:val="right"/>
        <w:rPr>
          <w:rFonts w:ascii="Times New Roman" w:eastAsia="Times New Roman" w:hAnsi="Times New Roman" w:cs="Times New Roman"/>
          <w:color w:val="000000"/>
          <w:sz w:val="24"/>
          <w:szCs w:val="24"/>
        </w:rPr>
      </w:pPr>
    </w:p>
    <w:p w14:paraId="5CF524C5" w14:textId="0096B0FF" w:rsidR="00EA3376" w:rsidRPr="006B3FD8" w:rsidRDefault="00EA3376">
      <w:pPr>
        <w:widowControl w:val="0"/>
        <w:pBdr>
          <w:top w:val="nil"/>
          <w:left w:val="nil"/>
          <w:bottom w:val="nil"/>
          <w:right w:val="nil"/>
          <w:between w:val="nil"/>
        </w:pBdr>
        <w:spacing w:before="307" w:line="240" w:lineRule="auto"/>
        <w:ind w:left="119"/>
        <w:rPr>
          <w:rFonts w:ascii="Times New Roman" w:eastAsia="Times New Roman" w:hAnsi="Times New Roman" w:cs="Times New Roman"/>
          <w:bCs/>
          <w:color w:val="000000"/>
          <w:sz w:val="24"/>
          <w:szCs w:val="24"/>
        </w:rPr>
      </w:pPr>
      <w:r w:rsidRPr="006B3FD8">
        <w:rPr>
          <w:rFonts w:ascii="Times New Roman" w:eastAsia="Times New Roman" w:hAnsi="Times New Roman" w:cs="Times New Roman"/>
          <w:bCs/>
          <w:color w:val="000000"/>
          <w:sz w:val="24"/>
          <w:szCs w:val="24"/>
        </w:rPr>
        <w:t xml:space="preserve">If the grant is reimbursable to the </w:t>
      </w:r>
      <w:proofErr w:type="gramStart"/>
      <w:r w:rsidRPr="006B3FD8">
        <w:rPr>
          <w:rFonts w:ascii="Times New Roman" w:eastAsia="Times New Roman" w:hAnsi="Times New Roman" w:cs="Times New Roman"/>
          <w:bCs/>
          <w:color w:val="000000"/>
          <w:sz w:val="24"/>
          <w:szCs w:val="24"/>
        </w:rPr>
        <w:t>District</w:t>
      </w:r>
      <w:proofErr w:type="gramEnd"/>
      <w:r w:rsidRPr="006B3FD8">
        <w:rPr>
          <w:rFonts w:ascii="Times New Roman" w:eastAsia="Times New Roman" w:hAnsi="Times New Roman" w:cs="Times New Roman"/>
          <w:bCs/>
          <w:color w:val="000000"/>
          <w:sz w:val="24"/>
          <w:szCs w:val="24"/>
        </w:rPr>
        <w:t xml:space="preserve"> from the federal government through federal recovery act, the applicant must keep a list of all jobs created through the grant funds and report on such employment gains to the Department of Employment Services pursuant to D.C. Official Code § 2-219.51. </w:t>
      </w:r>
    </w:p>
    <w:p w14:paraId="29A5D215" w14:textId="77777777" w:rsidR="00177531" w:rsidRPr="006B3FD8" w:rsidRDefault="00177531">
      <w:pPr>
        <w:rPr>
          <w:rFonts w:ascii="Times New Roman" w:eastAsia="Times New Roman" w:hAnsi="Times New Roman" w:cs="Times New Roman"/>
          <w:b/>
          <w:color w:val="000000"/>
          <w:sz w:val="24"/>
          <w:szCs w:val="24"/>
        </w:rPr>
      </w:pPr>
      <w:r w:rsidRPr="006B3FD8">
        <w:rPr>
          <w:rFonts w:ascii="Times New Roman" w:eastAsia="Times New Roman" w:hAnsi="Times New Roman" w:cs="Times New Roman"/>
          <w:b/>
          <w:color w:val="000000"/>
          <w:sz w:val="24"/>
          <w:szCs w:val="24"/>
        </w:rPr>
        <w:br w:type="page"/>
      </w:r>
    </w:p>
    <w:p w14:paraId="7562AA78" w14:textId="670E4624" w:rsidR="00E23AE5" w:rsidRPr="006B3FD8" w:rsidRDefault="001E45B8">
      <w:pPr>
        <w:widowControl w:val="0"/>
        <w:pBdr>
          <w:top w:val="nil"/>
          <w:left w:val="nil"/>
          <w:bottom w:val="nil"/>
          <w:right w:val="nil"/>
          <w:between w:val="nil"/>
        </w:pBdr>
        <w:spacing w:before="307" w:line="240" w:lineRule="auto"/>
        <w:ind w:left="119"/>
        <w:rPr>
          <w:rFonts w:ascii="Times New Roman" w:eastAsia="Times New Roman" w:hAnsi="Times New Roman" w:cs="Times New Roman"/>
          <w:b/>
          <w:color w:val="000000"/>
          <w:sz w:val="24"/>
          <w:szCs w:val="24"/>
        </w:rPr>
      </w:pPr>
      <w:r w:rsidRPr="006B3FD8">
        <w:rPr>
          <w:rFonts w:ascii="Times New Roman" w:eastAsia="Times New Roman" w:hAnsi="Times New Roman" w:cs="Times New Roman"/>
          <w:b/>
          <w:color w:val="000000"/>
          <w:sz w:val="24"/>
          <w:szCs w:val="24"/>
        </w:rPr>
        <w:lastRenderedPageBreak/>
        <w:t xml:space="preserve">APPLICATION CHECKLIST </w:t>
      </w:r>
    </w:p>
    <w:p w14:paraId="6532B9D3" w14:textId="30F3BE77" w:rsidR="00E23AE5" w:rsidRPr="006B3FD8" w:rsidRDefault="001E45B8">
      <w:pPr>
        <w:widowControl w:val="0"/>
        <w:pBdr>
          <w:top w:val="nil"/>
          <w:left w:val="nil"/>
          <w:bottom w:val="nil"/>
          <w:right w:val="nil"/>
          <w:between w:val="nil"/>
        </w:pBdr>
        <w:spacing w:before="322" w:line="208" w:lineRule="auto"/>
        <w:ind w:left="125" w:right="550" w:hanging="4"/>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Applicants are required to follow the content requirements and submission instructions below. Please submit your proposal in the sequence listed here with clearly titled sections and sub-sections.</w:t>
      </w:r>
      <w:r w:rsidR="00091906" w:rsidRPr="006B3FD8">
        <w:rPr>
          <w:rFonts w:ascii="Times New Roman" w:eastAsia="Times New Roman" w:hAnsi="Times New Roman" w:cs="Times New Roman"/>
          <w:color w:val="000000"/>
          <w:sz w:val="24"/>
          <w:szCs w:val="24"/>
        </w:rPr>
        <w:t xml:space="preserve"> </w:t>
      </w:r>
    </w:p>
    <w:p w14:paraId="660FB3C9" w14:textId="77777777" w:rsidR="00E23AE5" w:rsidRPr="006B3FD8" w:rsidRDefault="001E45B8">
      <w:pPr>
        <w:widowControl w:val="0"/>
        <w:pBdr>
          <w:top w:val="nil"/>
          <w:left w:val="nil"/>
          <w:bottom w:val="nil"/>
          <w:right w:val="nil"/>
          <w:between w:val="nil"/>
        </w:pBdr>
        <w:spacing w:before="252" w:line="240" w:lineRule="auto"/>
        <w:ind w:left="119"/>
        <w:rPr>
          <w:rFonts w:ascii="Times New Roman" w:eastAsia="Times New Roman" w:hAnsi="Times New Roman" w:cs="Times New Roman"/>
          <w:b/>
          <w:color w:val="000000"/>
          <w:sz w:val="24"/>
          <w:szCs w:val="24"/>
        </w:rPr>
      </w:pPr>
      <w:r w:rsidRPr="006B3FD8">
        <w:rPr>
          <w:rFonts w:ascii="Times New Roman" w:eastAsia="Times New Roman" w:hAnsi="Times New Roman" w:cs="Times New Roman"/>
          <w:b/>
          <w:color w:val="000000"/>
          <w:sz w:val="24"/>
          <w:szCs w:val="24"/>
        </w:rPr>
        <w:t xml:space="preserve">Applications will be considered incomplete if any part of any </w:t>
      </w:r>
      <w:r w:rsidRPr="006B3FD8">
        <w:rPr>
          <w:rFonts w:ascii="Times New Roman" w:eastAsia="Times New Roman" w:hAnsi="Times New Roman" w:cs="Times New Roman"/>
          <w:b/>
          <w:sz w:val="24"/>
          <w:szCs w:val="24"/>
        </w:rPr>
        <w:t>section</w:t>
      </w:r>
      <w:r w:rsidRPr="006B3FD8">
        <w:rPr>
          <w:rFonts w:ascii="Times New Roman" w:eastAsia="Times New Roman" w:hAnsi="Times New Roman" w:cs="Times New Roman"/>
          <w:b/>
          <w:color w:val="000000"/>
          <w:sz w:val="24"/>
          <w:szCs w:val="24"/>
        </w:rPr>
        <w:t xml:space="preserve"> is missing. </w:t>
      </w:r>
    </w:p>
    <w:p w14:paraId="03710196" w14:textId="77777777" w:rsidR="00E23AE5" w:rsidRPr="006B3FD8" w:rsidRDefault="001E45B8">
      <w:pPr>
        <w:widowControl w:val="0"/>
        <w:numPr>
          <w:ilvl w:val="0"/>
          <w:numId w:val="1"/>
        </w:numPr>
        <w:pBdr>
          <w:top w:val="nil"/>
          <w:left w:val="nil"/>
          <w:bottom w:val="nil"/>
          <w:right w:val="nil"/>
          <w:between w:val="nil"/>
        </w:pBdr>
        <w:spacing w:before="364" w:line="240" w:lineRule="auto"/>
        <w:rPr>
          <w:rFonts w:ascii="Times New Roman" w:eastAsia="Times New Roman" w:hAnsi="Times New Roman" w:cs="Times New Roman"/>
        </w:rPr>
      </w:pPr>
      <w:r w:rsidRPr="006B3FD8">
        <w:rPr>
          <w:rFonts w:ascii="Times New Roman" w:eastAsia="Times New Roman" w:hAnsi="Times New Roman" w:cs="Times New Roman"/>
          <w:b/>
          <w:color w:val="000000"/>
          <w:sz w:val="24"/>
          <w:szCs w:val="24"/>
        </w:rPr>
        <w:t xml:space="preserve">Agency/Organization Profile </w:t>
      </w:r>
    </w:p>
    <w:p w14:paraId="2156899F" w14:textId="26B01267" w:rsidR="00E23AE5" w:rsidRPr="006B3FD8" w:rsidRDefault="001E45B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6B3FD8">
        <w:rPr>
          <w:rFonts w:ascii="Times New Roman" w:eastAsia="Times New Roman" w:hAnsi="Times New Roman" w:cs="Times New Roman"/>
          <w:b/>
          <w:color w:val="000000"/>
          <w:sz w:val="24"/>
          <w:szCs w:val="24"/>
        </w:rPr>
        <w:t>Proposal Narrative - make sure that your narrative covers the following:</w:t>
      </w:r>
      <w:r w:rsidR="00091906" w:rsidRPr="006B3FD8">
        <w:rPr>
          <w:rFonts w:ascii="Times New Roman" w:eastAsia="Times New Roman" w:hAnsi="Times New Roman" w:cs="Times New Roman"/>
          <w:b/>
          <w:color w:val="000000"/>
          <w:sz w:val="24"/>
          <w:szCs w:val="24"/>
        </w:rPr>
        <w:t xml:space="preserve"> </w:t>
      </w:r>
    </w:p>
    <w:p w14:paraId="0FEA6019"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Proposal Summary </w:t>
      </w:r>
    </w:p>
    <w:p w14:paraId="2D754F90"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Program/Project Narrative </w:t>
      </w:r>
    </w:p>
    <w:p w14:paraId="087A0ECC" w14:textId="77777777" w:rsidR="00E23AE5" w:rsidRPr="006B3FD8"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Collaboration Description (if applicable) </w:t>
      </w:r>
    </w:p>
    <w:p w14:paraId="4D966686" w14:textId="77777777" w:rsidR="00E23AE5" w:rsidRPr="006B3FD8"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Program Goals and Objectives </w:t>
      </w:r>
    </w:p>
    <w:p w14:paraId="1DE80849" w14:textId="77777777" w:rsidR="00E23AE5" w:rsidRPr="006B3FD8"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Organizational Capabilities </w:t>
      </w:r>
    </w:p>
    <w:p w14:paraId="699297AF" w14:textId="77777777" w:rsidR="00E23AE5" w:rsidRPr="006B3FD8"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Social Distance and Virtual Engagement (</w:t>
      </w:r>
      <w:r w:rsidRPr="006B3FD8">
        <w:rPr>
          <w:rFonts w:ascii="Times New Roman" w:eastAsia="Times New Roman" w:hAnsi="Times New Roman" w:cs="Times New Roman"/>
          <w:sz w:val="24"/>
          <w:szCs w:val="24"/>
        </w:rPr>
        <w:t>if applicable)</w:t>
      </w:r>
    </w:p>
    <w:p w14:paraId="37D1F322" w14:textId="77777777" w:rsidR="00E23AE5" w:rsidRPr="006B3FD8" w:rsidRDefault="001E45B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6B3FD8">
        <w:rPr>
          <w:rFonts w:ascii="Times New Roman" w:eastAsia="Times New Roman" w:hAnsi="Times New Roman" w:cs="Times New Roman"/>
          <w:b/>
          <w:color w:val="000000"/>
          <w:sz w:val="24"/>
          <w:szCs w:val="24"/>
        </w:rPr>
        <w:t xml:space="preserve">Supporting Documents: </w:t>
      </w:r>
    </w:p>
    <w:p w14:paraId="0C694209" w14:textId="4DE48F23" w:rsidR="00E23AE5" w:rsidRPr="006B3FD8" w:rsidRDefault="001E45B8">
      <w:pPr>
        <w:widowControl w:val="0"/>
        <w:numPr>
          <w:ilvl w:val="1"/>
          <w:numId w:val="1"/>
        </w:numPr>
        <w:pBdr>
          <w:top w:val="nil"/>
          <w:left w:val="nil"/>
          <w:bottom w:val="nil"/>
          <w:right w:val="nil"/>
          <w:between w:val="nil"/>
        </w:pBdr>
        <w:spacing w:line="234" w:lineRule="auto"/>
        <w:ind w:right="1893"/>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Certifications – please download and sign the form within Zoom</w:t>
      </w:r>
      <w:r w:rsidR="006710AC">
        <w:rPr>
          <w:rFonts w:ascii="Times New Roman" w:eastAsia="Times New Roman" w:hAnsi="Times New Roman" w:cs="Times New Roman"/>
          <w:color w:val="000000"/>
          <w:sz w:val="24"/>
          <w:szCs w:val="24"/>
        </w:rPr>
        <w:t>G</w:t>
      </w:r>
      <w:r w:rsidRPr="006B3FD8">
        <w:rPr>
          <w:rFonts w:ascii="Times New Roman" w:eastAsia="Times New Roman" w:hAnsi="Times New Roman" w:cs="Times New Roman"/>
          <w:color w:val="000000"/>
          <w:sz w:val="24"/>
          <w:szCs w:val="24"/>
        </w:rPr>
        <w:t>rants Assurances</w:t>
      </w:r>
    </w:p>
    <w:p w14:paraId="3D170F36" w14:textId="3F33DBF1" w:rsidR="00E23AE5" w:rsidRPr="006B3FD8" w:rsidRDefault="001E45B8">
      <w:pPr>
        <w:widowControl w:val="0"/>
        <w:numPr>
          <w:ilvl w:val="1"/>
          <w:numId w:val="1"/>
        </w:numPr>
        <w:pBdr>
          <w:top w:val="nil"/>
          <w:left w:val="nil"/>
          <w:bottom w:val="nil"/>
          <w:right w:val="nil"/>
          <w:between w:val="nil"/>
        </w:pBdr>
        <w:spacing w:line="234" w:lineRule="auto"/>
        <w:ind w:right="166"/>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Audited Financial Statements and/or most recent 990 and/or cash flow statements for</w:t>
      </w:r>
      <w:r w:rsidR="00091906" w:rsidRPr="006B3FD8">
        <w:rPr>
          <w:rFonts w:ascii="Times New Roman" w:eastAsia="Times New Roman" w:hAnsi="Times New Roman" w:cs="Times New Roman"/>
          <w:color w:val="000000"/>
          <w:sz w:val="24"/>
          <w:szCs w:val="24"/>
        </w:rPr>
        <w:t xml:space="preserve"> </w:t>
      </w:r>
      <w:r w:rsidR="00767AEB" w:rsidRPr="006B3FD8">
        <w:rPr>
          <w:rFonts w:ascii="Times New Roman" w:eastAsia="Times New Roman" w:hAnsi="Times New Roman" w:cs="Times New Roman"/>
          <w:color w:val="000000"/>
          <w:sz w:val="24"/>
          <w:szCs w:val="24"/>
        </w:rPr>
        <w:t>201</w:t>
      </w:r>
      <w:r w:rsidR="00767AEB">
        <w:rPr>
          <w:rFonts w:ascii="Times New Roman" w:eastAsia="Times New Roman" w:hAnsi="Times New Roman" w:cs="Times New Roman"/>
          <w:color w:val="000000"/>
          <w:sz w:val="24"/>
          <w:szCs w:val="24"/>
        </w:rPr>
        <w:t>9</w:t>
      </w:r>
      <w:r w:rsidR="00767AEB"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color w:val="000000"/>
          <w:sz w:val="24"/>
          <w:szCs w:val="24"/>
        </w:rPr>
        <w:t>thru year-to-date</w:t>
      </w:r>
      <w:r w:rsidR="00091906" w:rsidRPr="006B3FD8">
        <w:rPr>
          <w:rFonts w:ascii="Times New Roman" w:eastAsia="Times New Roman" w:hAnsi="Times New Roman" w:cs="Times New Roman"/>
          <w:color w:val="000000"/>
          <w:sz w:val="24"/>
          <w:szCs w:val="24"/>
        </w:rPr>
        <w:t xml:space="preserve"> </w:t>
      </w:r>
    </w:p>
    <w:p w14:paraId="38AF7072"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IRS tax-exempt determination letter </w:t>
      </w:r>
    </w:p>
    <w:p w14:paraId="3D79997C" w14:textId="64677A64"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Current FY21 Organizational Budget </w:t>
      </w:r>
    </w:p>
    <w:p w14:paraId="7D01FC3D"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Organizational chart </w:t>
      </w:r>
    </w:p>
    <w:p w14:paraId="5036BA54"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Job Descriptions/Staff Resumes </w:t>
      </w:r>
    </w:p>
    <w:p w14:paraId="5E970041"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Current Board list with names, affiliation, and contact information </w:t>
      </w:r>
    </w:p>
    <w:p w14:paraId="61F1B25A"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DC Basic Business License </w:t>
      </w:r>
    </w:p>
    <w:p w14:paraId="10540063"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DC Clean Hands Certificate/Certificate of Good Standing </w:t>
      </w:r>
    </w:p>
    <w:p w14:paraId="019F99B4"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Social Media Accounts and number of followers </w:t>
      </w:r>
    </w:p>
    <w:p w14:paraId="62D849A8" w14:textId="2F3DE67B" w:rsidR="00E23AE5" w:rsidRPr="006B3FD8" w:rsidRDefault="001E45B8">
      <w:pPr>
        <w:widowControl w:val="0"/>
        <w:numPr>
          <w:ilvl w:val="1"/>
          <w:numId w:val="1"/>
        </w:numPr>
        <w:pBdr>
          <w:top w:val="nil"/>
          <w:left w:val="nil"/>
          <w:bottom w:val="nil"/>
          <w:right w:val="nil"/>
          <w:between w:val="nil"/>
        </w:pBdr>
        <w:spacing w:line="233" w:lineRule="auto"/>
        <w:ind w:right="16"/>
        <w:rPr>
          <w:rFonts w:ascii="Times New Roman" w:hAnsi="Times New Roman" w:cs="Times New Roman"/>
          <w:color w:val="000000"/>
          <w:sz w:val="24"/>
          <w:szCs w:val="24"/>
        </w:rPr>
      </w:pPr>
      <w:r w:rsidRPr="006B3FD8">
        <w:rPr>
          <w:rFonts w:ascii="Times New Roman" w:eastAsia="Times New Roman" w:hAnsi="Times New Roman" w:cs="Times New Roman"/>
          <w:color w:val="000000"/>
          <w:sz w:val="24"/>
          <w:szCs w:val="24"/>
        </w:rPr>
        <w:t>Memorandum of Agreement/Understanding (if applicable</w:t>
      </w:r>
      <w:r w:rsidR="00630385" w:rsidRPr="006B3FD8">
        <w:rPr>
          <w:rFonts w:ascii="Times New Roman" w:eastAsia="Times New Roman" w:hAnsi="Times New Roman" w:cs="Times New Roman"/>
          <w:color w:val="000000"/>
          <w:sz w:val="24"/>
          <w:szCs w:val="24"/>
        </w:rPr>
        <w:t>)</w:t>
      </w:r>
      <w:r w:rsidRPr="006B3FD8">
        <w:rPr>
          <w:rFonts w:ascii="Times New Roman" w:eastAsia="Times New Roman" w:hAnsi="Times New Roman" w:cs="Times New Roman"/>
          <w:color w:val="000000"/>
          <w:sz w:val="24"/>
          <w:szCs w:val="24"/>
        </w:rPr>
        <w:t xml:space="preserve">. </w:t>
      </w:r>
      <w:r w:rsidRPr="006B3FD8">
        <w:rPr>
          <w:rFonts w:ascii="Times New Roman" w:eastAsia="Times New Roman" w:hAnsi="Times New Roman" w:cs="Times New Roman"/>
          <w:b/>
          <w:color w:val="000000"/>
          <w:sz w:val="24"/>
          <w:szCs w:val="24"/>
        </w:rPr>
        <w:t xml:space="preserve">DO NOT SEND </w:t>
      </w:r>
      <w:r w:rsidRPr="006B3FD8">
        <w:rPr>
          <w:rFonts w:ascii="Times New Roman" w:eastAsia="Times New Roman" w:hAnsi="Times New Roman" w:cs="Times New Roman"/>
          <w:color w:val="000000"/>
          <w:sz w:val="24"/>
          <w:szCs w:val="24"/>
        </w:rPr>
        <w:t xml:space="preserve">general letters of support </w:t>
      </w:r>
    </w:p>
    <w:p w14:paraId="1E8EA5E0"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Collaborative Partner Materials (if relevant) </w:t>
      </w:r>
    </w:p>
    <w:p w14:paraId="617E3A45"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Program related materials, if applicable </w:t>
      </w:r>
    </w:p>
    <w:p w14:paraId="428E563D" w14:textId="77777777"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Agency brochures or program materials, if applicable </w:t>
      </w:r>
    </w:p>
    <w:p w14:paraId="698F2E96" w14:textId="00C9EDF0" w:rsidR="00E23AE5" w:rsidRPr="006B3FD8"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 xml:space="preserve">Evaluation tools, if available </w:t>
      </w:r>
    </w:p>
    <w:p w14:paraId="34FB14D2" w14:textId="0E14EAAA" w:rsidR="00E23AE5" w:rsidRPr="006710AC" w:rsidRDefault="00D009D7" w:rsidP="006710AC">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B3FD8">
        <w:rPr>
          <w:rFonts w:ascii="Times New Roman" w:eastAsia="Times New Roman" w:hAnsi="Times New Roman" w:cs="Times New Roman"/>
          <w:color w:val="000000"/>
          <w:sz w:val="24"/>
          <w:szCs w:val="24"/>
        </w:rPr>
        <w:t>Summary of accomplishments under prior grants</w:t>
      </w:r>
    </w:p>
    <w:sectPr w:rsidR="00E23AE5" w:rsidRPr="006710AC" w:rsidSect="00091906">
      <w:footerReference w:type="default" r:id="rId13"/>
      <w:pgSz w:w="11900" w:h="1682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F9C87" w14:textId="77777777" w:rsidR="00112AAB" w:rsidRDefault="00112AAB">
      <w:pPr>
        <w:spacing w:line="240" w:lineRule="auto"/>
      </w:pPr>
      <w:r>
        <w:separator/>
      </w:r>
    </w:p>
  </w:endnote>
  <w:endnote w:type="continuationSeparator" w:id="0">
    <w:p w14:paraId="093A3BEF" w14:textId="77777777" w:rsidR="00112AAB" w:rsidRDefault="00112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B52F" w14:textId="77777777" w:rsidR="00E23AE5" w:rsidRDefault="001E45B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3B8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1083" w14:textId="77777777" w:rsidR="00112AAB" w:rsidRDefault="00112AAB">
      <w:pPr>
        <w:spacing w:line="240" w:lineRule="auto"/>
      </w:pPr>
      <w:r>
        <w:separator/>
      </w:r>
    </w:p>
  </w:footnote>
  <w:footnote w:type="continuationSeparator" w:id="0">
    <w:p w14:paraId="65B70F1B" w14:textId="77777777" w:rsidR="00112AAB" w:rsidRDefault="00112A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02E6"/>
    <w:multiLevelType w:val="hybridMultilevel"/>
    <w:tmpl w:val="C112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37857"/>
    <w:multiLevelType w:val="hybridMultilevel"/>
    <w:tmpl w:val="CFB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2BBD"/>
    <w:multiLevelType w:val="multilevel"/>
    <w:tmpl w:val="6AEE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114BC0"/>
    <w:multiLevelType w:val="hybridMultilevel"/>
    <w:tmpl w:val="95A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D5AF3"/>
    <w:multiLevelType w:val="multilevel"/>
    <w:tmpl w:val="D2605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D2B68"/>
    <w:multiLevelType w:val="multilevel"/>
    <w:tmpl w:val="E760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237A2"/>
    <w:multiLevelType w:val="hybridMultilevel"/>
    <w:tmpl w:val="FAC6052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7" w15:restartNumberingAfterBreak="0">
    <w:nsid w:val="53965B84"/>
    <w:multiLevelType w:val="hybridMultilevel"/>
    <w:tmpl w:val="226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D6786"/>
    <w:multiLevelType w:val="hybridMultilevel"/>
    <w:tmpl w:val="887C8F12"/>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15:restartNumberingAfterBreak="0">
    <w:nsid w:val="6C4D2721"/>
    <w:multiLevelType w:val="multilevel"/>
    <w:tmpl w:val="A82652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6D4773F"/>
    <w:multiLevelType w:val="hybridMultilevel"/>
    <w:tmpl w:val="EC0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1"/>
  </w:num>
  <w:num w:numId="6">
    <w:abstractNumId w:val="7"/>
  </w:num>
  <w:num w:numId="7">
    <w:abstractNumId w:val="10"/>
  </w:num>
  <w:num w:numId="8">
    <w:abstractNumId w:val="8"/>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E5"/>
    <w:rsid w:val="00091906"/>
    <w:rsid w:val="00112AAB"/>
    <w:rsid w:val="00177531"/>
    <w:rsid w:val="001B409B"/>
    <w:rsid w:val="001E45B8"/>
    <w:rsid w:val="00203431"/>
    <w:rsid w:val="00222363"/>
    <w:rsid w:val="002D4ADF"/>
    <w:rsid w:val="002D609A"/>
    <w:rsid w:val="00355A6F"/>
    <w:rsid w:val="003B0881"/>
    <w:rsid w:val="00516DE0"/>
    <w:rsid w:val="00622ADF"/>
    <w:rsid w:val="00622C42"/>
    <w:rsid w:val="00630385"/>
    <w:rsid w:val="00657CEA"/>
    <w:rsid w:val="006710AC"/>
    <w:rsid w:val="006B3FD8"/>
    <w:rsid w:val="006E6159"/>
    <w:rsid w:val="006F66B1"/>
    <w:rsid w:val="007034F4"/>
    <w:rsid w:val="00767AEB"/>
    <w:rsid w:val="00767E4E"/>
    <w:rsid w:val="007F66EE"/>
    <w:rsid w:val="008225FD"/>
    <w:rsid w:val="00864705"/>
    <w:rsid w:val="008824EC"/>
    <w:rsid w:val="008969AD"/>
    <w:rsid w:val="00917EED"/>
    <w:rsid w:val="00A31F5D"/>
    <w:rsid w:val="00AA0B87"/>
    <w:rsid w:val="00AE70F6"/>
    <w:rsid w:val="00B3093A"/>
    <w:rsid w:val="00B949E5"/>
    <w:rsid w:val="00BA1033"/>
    <w:rsid w:val="00C00D6D"/>
    <w:rsid w:val="00C23B87"/>
    <w:rsid w:val="00D009D7"/>
    <w:rsid w:val="00D505D6"/>
    <w:rsid w:val="00D8198A"/>
    <w:rsid w:val="00D86207"/>
    <w:rsid w:val="00DD2FA9"/>
    <w:rsid w:val="00E23AE5"/>
    <w:rsid w:val="00E47A94"/>
    <w:rsid w:val="00E57456"/>
    <w:rsid w:val="00EA3376"/>
    <w:rsid w:val="00EF74F8"/>
    <w:rsid w:val="00F11A6B"/>
    <w:rsid w:val="00F4316C"/>
    <w:rsid w:val="00F81369"/>
    <w:rsid w:val="00F94763"/>
    <w:rsid w:val="00FD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EF3C"/>
  <w15:docId w15:val="{A21B305C-3A12-43EE-9099-7E84ABB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23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87"/>
    <w:rPr>
      <w:rFonts w:ascii="Segoe UI" w:hAnsi="Segoe UI" w:cs="Segoe UI"/>
      <w:sz w:val="18"/>
      <w:szCs w:val="18"/>
    </w:rPr>
  </w:style>
  <w:style w:type="character" w:styleId="CommentReference">
    <w:name w:val="annotation reference"/>
    <w:basedOn w:val="DefaultParagraphFont"/>
    <w:uiPriority w:val="99"/>
    <w:semiHidden/>
    <w:unhideWhenUsed/>
    <w:rsid w:val="00C23B87"/>
    <w:rPr>
      <w:sz w:val="16"/>
      <w:szCs w:val="16"/>
    </w:rPr>
  </w:style>
  <w:style w:type="paragraph" w:styleId="CommentText">
    <w:name w:val="annotation text"/>
    <w:basedOn w:val="Normal"/>
    <w:link w:val="CommentTextChar"/>
    <w:uiPriority w:val="99"/>
    <w:semiHidden/>
    <w:unhideWhenUsed/>
    <w:rsid w:val="00C23B87"/>
    <w:pPr>
      <w:spacing w:line="240" w:lineRule="auto"/>
    </w:pPr>
    <w:rPr>
      <w:sz w:val="20"/>
      <w:szCs w:val="20"/>
    </w:rPr>
  </w:style>
  <w:style w:type="character" w:customStyle="1" w:styleId="CommentTextChar">
    <w:name w:val="Comment Text Char"/>
    <w:basedOn w:val="DefaultParagraphFont"/>
    <w:link w:val="CommentText"/>
    <w:uiPriority w:val="99"/>
    <w:semiHidden/>
    <w:rsid w:val="00C23B87"/>
    <w:rPr>
      <w:sz w:val="20"/>
      <w:szCs w:val="20"/>
    </w:rPr>
  </w:style>
  <w:style w:type="paragraph" w:styleId="CommentSubject">
    <w:name w:val="annotation subject"/>
    <w:basedOn w:val="CommentText"/>
    <w:next w:val="CommentText"/>
    <w:link w:val="CommentSubjectChar"/>
    <w:uiPriority w:val="99"/>
    <w:semiHidden/>
    <w:unhideWhenUsed/>
    <w:rsid w:val="00C23B87"/>
    <w:rPr>
      <w:b/>
      <w:bCs/>
    </w:rPr>
  </w:style>
  <w:style w:type="character" w:customStyle="1" w:styleId="CommentSubjectChar">
    <w:name w:val="Comment Subject Char"/>
    <w:basedOn w:val="CommentTextChar"/>
    <w:link w:val="CommentSubject"/>
    <w:uiPriority w:val="99"/>
    <w:semiHidden/>
    <w:rsid w:val="00C23B87"/>
    <w:rPr>
      <w:b/>
      <w:bCs/>
      <w:sz w:val="20"/>
      <w:szCs w:val="20"/>
    </w:rPr>
  </w:style>
  <w:style w:type="paragraph" w:styleId="ListParagraph">
    <w:name w:val="List Paragraph"/>
    <w:basedOn w:val="Normal"/>
    <w:uiPriority w:val="34"/>
    <w:qFormat/>
    <w:rsid w:val="00EF74F8"/>
    <w:pPr>
      <w:ind w:left="720"/>
      <w:contextualSpacing/>
    </w:pPr>
  </w:style>
  <w:style w:type="character" w:styleId="Hyperlink">
    <w:name w:val="Hyperlink"/>
    <w:basedOn w:val="DefaultParagraphFont"/>
    <w:uiPriority w:val="99"/>
    <w:unhideWhenUsed/>
    <w:rsid w:val="00091906"/>
    <w:rPr>
      <w:color w:val="0000FF" w:themeColor="hyperlink"/>
      <w:u w:val="single"/>
    </w:rPr>
  </w:style>
  <w:style w:type="character" w:styleId="UnresolvedMention">
    <w:name w:val="Unresolved Mention"/>
    <w:basedOn w:val="DefaultParagraphFont"/>
    <w:uiPriority w:val="99"/>
    <w:semiHidden/>
    <w:unhideWhenUsed/>
    <w:rsid w:val="00091906"/>
    <w:rPr>
      <w:color w:val="605E5C"/>
      <w:shd w:val="clear" w:color="auto" w:fill="E1DFDD"/>
    </w:rPr>
  </w:style>
  <w:style w:type="character" w:styleId="FollowedHyperlink">
    <w:name w:val="FollowedHyperlink"/>
    <w:basedOn w:val="DefaultParagraphFont"/>
    <w:uiPriority w:val="99"/>
    <w:semiHidden/>
    <w:unhideWhenUsed/>
    <w:rsid w:val="00091906"/>
    <w:rPr>
      <w:color w:val="800080" w:themeColor="followedHyperlink"/>
      <w:u w:val="single"/>
    </w:rPr>
  </w:style>
  <w:style w:type="paragraph" w:customStyle="1" w:styleId="Default">
    <w:name w:val="Default"/>
    <w:rsid w:val="003B0881"/>
    <w:pPr>
      <w:autoSpaceDE w:val="0"/>
      <w:autoSpaceDN w:val="0"/>
      <w:adjustRightInd w:val="0"/>
      <w:spacing w:line="240" w:lineRule="auto"/>
    </w:pPr>
    <w:rPr>
      <w:rFonts w:ascii="Cambria" w:hAnsi="Cambria" w:cs="Cambria"/>
      <w:color w:val="000000"/>
      <w:sz w:val="24"/>
      <w:szCs w:val="24"/>
    </w:rPr>
  </w:style>
  <w:style w:type="paragraph" w:styleId="Header">
    <w:name w:val="header"/>
    <w:basedOn w:val="Normal"/>
    <w:link w:val="HeaderChar"/>
    <w:uiPriority w:val="99"/>
    <w:unhideWhenUsed/>
    <w:rsid w:val="00917EED"/>
    <w:pPr>
      <w:tabs>
        <w:tab w:val="center" w:pos="4680"/>
        <w:tab w:val="right" w:pos="9360"/>
      </w:tabs>
      <w:spacing w:line="240" w:lineRule="auto"/>
    </w:pPr>
  </w:style>
  <w:style w:type="character" w:customStyle="1" w:styleId="HeaderChar">
    <w:name w:val="Header Char"/>
    <w:basedOn w:val="DefaultParagraphFont"/>
    <w:link w:val="Header"/>
    <w:uiPriority w:val="99"/>
    <w:rsid w:val="00917EED"/>
  </w:style>
  <w:style w:type="paragraph" w:styleId="Footer">
    <w:name w:val="footer"/>
    <w:basedOn w:val="Normal"/>
    <w:link w:val="FooterChar"/>
    <w:uiPriority w:val="99"/>
    <w:unhideWhenUsed/>
    <w:rsid w:val="00917EED"/>
    <w:pPr>
      <w:tabs>
        <w:tab w:val="center" w:pos="4680"/>
        <w:tab w:val="right" w:pos="9360"/>
      </w:tabs>
      <w:spacing w:line="240" w:lineRule="auto"/>
    </w:pPr>
  </w:style>
  <w:style w:type="character" w:customStyle="1" w:styleId="FooterChar">
    <w:name w:val="Footer Char"/>
    <w:basedOn w:val="DefaultParagraphFont"/>
    <w:link w:val="Footer"/>
    <w:uiPriority w:val="99"/>
    <w:rsid w:val="0091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0868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238394654">
      <w:bodyDiv w:val="1"/>
      <w:marLeft w:val="0"/>
      <w:marRight w:val="0"/>
      <w:marTop w:val="0"/>
      <w:marBottom w:val="0"/>
      <w:divBdr>
        <w:top w:val="none" w:sz="0" w:space="0" w:color="auto"/>
        <w:left w:val="none" w:sz="0" w:space="0" w:color="auto"/>
        <w:bottom w:val="none" w:sz="0" w:space="0" w:color="auto"/>
        <w:right w:val="none" w:sz="0" w:space="0" w:color="auto"/>
      </w:divBdr>
    </w:div>
    <w:div w:id="1580165723">
      <w:bodyDiv w:val="1"/>
      <w:marLeft w:val="0"/>
      <w:marRight w:val="0"/>
      <w:marTop w:val="0"/>
      <w:marBottom w:val="0"/>
      <w:divBdr>
        <w:top w:val="none" w:sz="0" w:space="0" w:color="auto"/>
        <w:left w:val="none" w:sz="0" w:space="0" w:color="auto"/>
        <w:bottom w:val="none" w:sz="0" w:space="0" w:color="auto"/>
        <w:right w:val="none" w:sz="0" w:space="0" w:color="auto"/>
      </w:divBdr>
    </w:div>
    <w:div w:id="183706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j.php?MTID=mdca34f226718999b58631f3766c68c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net.webex.com/dcnet/j.php?MTID=mdca34f226718999b58631f3766c68c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affairs.dc.gov/content/community-grant-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unityaffairs.dc.gov/" TargetMode="External"/><Relationship Id="rId4" Type="http://schemas.openxmlformats.org/officeDocument/2006/relationships/settings" Target="settings.xml"/><Relationship Id="rId9" Type="http://schemas.openxmlformats.org/officeDocument/2006/relationships/hyperlink" Target="https://www.zoomgrants.com/zgf/FY22_AAPI_Community_Gra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C1C6-8A57-47A1-8468-AEEA8216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Cavendish, Betsy (EOM)</dc:creator>
  <cp:lastModifiedBy>Yabroff, Thomas (EOM)</cp:lastModifiedBy>
  <cp:revision>3</cp:revision>
  <dcterms:created xsi:type="dcterms:W3CDTF">2021-07-12T22:12:00Z</dcterms:created>
  <dcterms:modified xsi:type="dcterms:W3CDTF">2021-07-12T22:22:00Z</dcterms:modified>
</cp:coreProperties>
</file>