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C3EC68" w14:paraId="15163FED" wp14:textId="133214DE">
      <w:pPr>
        <w:pStyle w:val="Heading1"/>
        <w:spacing w:before="0" w:beforeAutospacing="off" w:line="240"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bookmarkStart w:name="_GoBack" w:id="0"/>
      <w:bookmarkEnd w:id="0"/>
      <w:r w:rsidRPr="29C3EC68" w:rsidR="795617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NOTICE OF FUNDING AVAILABILITY</w:t>
      </w:r>
    </w:p>
    <w:p xmlns:wp14="http://schemas.microsoft.com/office/word/2010/wordml" w:rsidP="29C3EC68" w14:paraId="0759EFC6" wp14:textId="5718CEE0">
      <w:pPr>
        <w:pStyle w:val="Heading1"/>
        <w:spacing w:before="0" w:beforeAutospacing="off" w:line="240" w:lineRule="auto"/>
        <w:ind w:left="0"/>
        <w:jc w:val="center"/>
        <w:rPr>
          <w:rFonts w:ascii="Times New Roman" w:hAnsi="Times New Roman" w:eastAsia="Times New Roman" w:cs="Times New Roman"/>
          <w:b w:val="1"/>
          <w:bCs w:val="1"/>
          <w:i w:val="0"/>
          <w:iCs w:val="0"/>
          <w:caps w:val="0"/>
          <w:smallCaps w:val="0"/>
          <w:noProof w:val="0"/>
          <w:color w:val="C00000"/>
          <w:sz w:val="24"/>
          <w:szCs w:val="24"/>
          <w:lang w:val="en-US"/>
        </w:rPr>
      </w:pPr>
      <w:r w:rsidRPr="29C3EC68" w:rsidR="7956171E">
        <w:rPr>
          <w:rFonts w:ascii="Times New Roman" w:hAnsi="Times New Roman" w:eastAsia="Times New Roman" w:cs="Times New Roman"/>
          <w:b w:val="1"/>
          <w:bCs w:val="1"/>
          <w:i w:val="0"/>
          <w:iCs w:val="0"/>
          <w:caps w:val="0"/>
          <w:smallCaps w:val="0"/>
          <w:noProof w:val="0"/>
          <w:color w:val="C00000"/>
          <w:sz w:val="24"/>
          <w:szCs w:val="24"/>
          <w:lang w:val="en-US"/>
        </w:rPr>
        <w:t>Mayor’s Office of  LGBTQ Affairs</w:t>
      </w:r>
    </w:p>
    <w:p xmlns:wp14="http://schemas.microsoft.com/office/word/2010/wordml" w:rsidP="29C3EC68" w14:paraId="4087AC0D" wp14:textId="76E160C9">
      <w:pPr>
        <w:pStyle w:val="Heading1"/>
        <w:spacing w:before="0" w:beforeAutospacing="off" w:line="240" w:lineRule="auto"/>
        <w:ind w:left="0"/>
        <w:jc w:val="center"/>
        <w:rPr>
          <w:rFonts w:ascii="Times New Roman" w:hAnsi="Times New Roman" w:eastAsia="Times New Roman" w:cs="Times New Roman"/>
          <w:b w:val="1"/>
          <w:bCs w:val="1"/>
          <w:i w:val="0"/>
          <w:iCs w:val="0"/>
          <w:caps w:val="0"/>
          <w:smallCaps w:val="0"/>
          <w:noProof w:val="0"/>
          <w:color w:val="C00000"/>
          <w:sz w:val="24"/>
          <w:szCs w:val="24"/>
          <w:lang w:val="en-US"/>
        </w:rPr>
      </w:pPr>
      <w:r w:rsidRPr="29C3EC68" w:rsidR="7956171E">
        <w:rPr>
          <w:rFonts w:ascii="Times New Roman" w:hAnsi="Times New Roman" w:eastAsia="Times New Roman" w:cs="Times New Roman"/>
          <w:b w:val="1"/>
          <w:bCs w:val="1"/>
          <w:i w:val="0"/>
          <w:iCs w:val="0"/>
          <w:caps w:val="0"/>
          <w:smallCaps w:val="0"/>
          <w:noProof w:val="0"/>
          <w:color w:val="C00000"/>
          <w:sz w:val="24"/>
          <w:szCs w:val="24"/>
          <w:lang w:val="en-US"/>
        </w:rPr>
        <w:t xml:space="preserve">FY22-23 Youth Creating Safe Spaces Training Grant </w:t>
      </w:r>
      <w:r w:rsidRPr="29C3EC68" w:rsidR="072CD1C0">
        <w:rPr>
          <w:rFonts w:ascii="Times New Roman" w:hAnsi="Times New Roman" w:eastAsia="Times New Roman" w:cs="Times New Roman"/>
          <w:b w:val="1"/>
          <w:bCs w:val="1"/>
          <w:i w:val="0"/>
          <w:iCs w:val="0"/>
          <w:caps w:val="0"/>
          <w:smallCaps w:val="0"/>
          <w:noProof w:val="0"/>
          <w:color w:val="C00000"/>
          <w:sz w:val="24"/>
          <w:szCs w:val="24"/>
          <w:lang w:val="en-US"/>
        </w:rPr>
        <w:t>(CSST)</w:t>
      </w:r>
    </w:p>
    <w:p xmlns:wp14="http://schemas.microsoft.com/office/word/2010/wordml" w:rsidP="29C3EC68" w14:paraId="33F3E940" wp14:textId="1B8F85C3">
      <w:pPr>
        <w:spacing w:before="2" w:line="24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9C3EC68" w14:paraId="3D9C49D1" wp14:textId="57BD91F1">
      <w:pPr>
        <w:pStyle w:val="Heading2"/>
        <w:spacing w:line="240" w:lineRule="auto"/>
        <w:ind w:left="10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Background Information:</w:t>
      </w:r>
    </w:p>
    <w:p xmlns:wp14="http://schemas.microsoft.com/office/word/2010/wordml" w:rsidP="29C3EC68" w14:paraId="627441F4" wp14:textId="542A807E">
      <w:pPr>
        <w:spacing w:before="1" w:line="240" w:lineRule="auto"/>
        <w:ind w:left="100" w:right="3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Mayor’s Office on Lesbian, Gay, Bisexual, Transgender and Questioning Affairs (MOLGBTQA) is soliciting grant applications from qualified Community-Based Organizations (CBOs) serving the District of Columbia’s LGBTQ constituents [residents and/or business owners] for its two year FY 2022-FY 2023 MOLGBTQ LGBTQ Youth Creating Safe Spaces Training Grant. The grant is intended to provide funding to organizations that conduct cultural competency trainings and strengthen the organizational capacity, support leadership development, cultural competency and ensure sustainability among nonprofits and shelters serving the LGBTQ youth and young adult population throughout Washington, DC.</w:t>
      </w:r>
    </w:p>
    <w:p xmlns:wp14="http://schemas.microsoft.com/office/word/2010/wordml" w:rsidP="29C3EC68" w14:paraId="062C1039" wp14:textId="37C3C7D4">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9C3EC68" w14:paraId="7B0D61B7" wp14:textId="1E4489ED">
      <w:pPr>
        <w:pStyle w:val="Heading2"/>
        <w:spacing w:before="194" w:line="240" w:lineRule="auto"/>
        <w:ind w:left="100" w:right="5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Funding priority areas identified for FY 2022 are aligned with Mayor Muriel Bowser’s administration budget priorities:</w:t>
      </w:r>
    </w:p>
    <w:tbl>
      <w:tblPr>
        <w:tblStyle w:val="TableGrid"/>
        <w:tblW w:w="0" w:type="auto"/>
        <w:tblLayout w:type="fixed"/>
        <w:tblLook w:val="0000" w:firstRow="0" w:lastRow="0" w:firstColumn="0" w:lastColumn="0" w:noHBand="0" w:noVBand="0"/>
      </w:tblPr>
      <w:tblGrid>
        <w:gridCol w:w="4590"/>
        <w:gridCol w:w="4590"/>
      </w:tblGrid>
      <w:tr w:rsidR="29C3EC68" w:rsidTr="29C3EC68" w14:paraId="6E213792">
        <w:tc>
          <w:tcPr>
            <w:tcW w:w="4590" w:type="dxa"/>
            <w:tcBorders>
              <w:top w:val="nil"/>
              <w:left w:val="nil"/>
              <w:bottom w:val="nil"/>
              <w:right w:val="nil"/>
            </w:tcBorders>
            <w:tcMar/>
            <w:vAlign w:val="top"/>
          </w:tcPr>
          <w:p w:rsidR="29C3EC68" w:rsidP="29C3EC68" w:rsidRDefault="29C3EC68" w14:paraId="67916AC2" w14:textId="16A442AF">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Education </w:t>
            </w:r>
          </w:p>
          <w:p w:rsidR="29C3EC68" w:rsidP="29C3EC68" w:rsidRDefault="29C3EC68" w14:paraId="429170C4" w14:textId="4970D246">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Jobs &amp; Economic Development</w:t>
            </w:r>
          </w:p>
          <w:p w:rsidR="29C3EC68" w:rsidP="29C3EC68" w:rsidRDefault="29C3EC68" w14:paraId="534E72AE" w14:textId="01D596D1">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Public Safety</w:t>
            </w:r>
          </w:p>
          <w:p w:rsidR="29C3EC68" w:rsidP="29C3EC68" w:rsidRDefault="29C3EC68" w14:paraId="70DCDD72" w14:textId="5C53C5F2">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Civic Engagement</w:t>
            </w:r>
          </w:p>
        </w:tc>
        <w:tc>
          <w:tcPr>
            <w:tcW w:w="4590" w:type="dxa"/>
            <w:tcBorders>
              <w:top w:val="nil"/>
              <w:left w:val="nil"/>
              <w:bottom w:val="nil"/>
              <w:right w:val="nil"/>
            </w:tcBorders>
            <w:tcMar/>
            <w:vAlign w:val="top"/>
          </w:tcPr>
          <w:p w:rsidR="29C3EC68" w:rsidP="29C3EC68" w:rsidRDefault="29C3EC68" w14:paraId="01AF55B2" w14:textId="5910FB6E">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Health &amp; Wellness</w:t>
            </w:r>
          </w:p>
          <w:p w:rsidR="29C3EC68" w:rsidP="29C3EC68" w:rsidRDefault="29C3EC68" w14:paraId="15242280" w14:textId="149BAE53">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Youth Engagement</w:t>
            </w:r>
          </w:p>
          <w:p w:rsidR="29C3EC68" w:rsidP="29C3EC68" w:rsidRDefault="29C3EC68" w14:paraId="469728D5" w14:textId="0AAD3B10">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Arts &amp; Creative Economy </w:t>
            </w:r>
          </w:p>
          <w:p w:rsidR="29C3EC68" w:rsidP="29C3EC68" w:rsidRDefault="29C3EC68" w14:paraId="7A654962" w14:textId="02B455DA">
            <w:pPr>
              <w:pStyle w:val="ListParagraph"/>
              <w:numPr>
                <w:ilvl w:val="0"/>
                <w:numId w:val="2"/>
              </w:numPr>
              <w:spacing w:after="160" w:line="240"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29C3EC68" w:rsidR="29C3EC6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COVID-19 Recovery</w:t>
            </w:r>
          </w:p>
          <w:p w:rsidR="29C3EC68" w:rsidP="29C3EC68" w:rsidRDefault="29C3EC68" w14:paraId="27D5C034" w14:textId="38547F00">
            <w:pPr>
              <w:spacing w:line="240" w:lineRule="auto"/>
              <w:ind w:left="72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bl>
    <w:p xmlns:wp14="http://schemas.microsoft.com/office/word/2010/wordml" w:rsidP="29C3EC68" w14:paraId="059530E0" wp14:textId="088C75DA">
      <w:pPr>
        <w:pStyle w:val="Heading2"/>
        <w:tabs>
          <w:tab w:val="left" w:leader="none" w:pos="820"/>
          <w:tab w:val="left" w:leader="none" w:pos="821"/>
        </w:tabs>
        <w:spacing w:before="1" w:line="240"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Eligibility Criteria:</w:t>
      </w:r>
    </w:p>
    <w:p xmlns:wp14="http://schemas.microsoft.com/office/word/2010/wordml" w:rsidP="29C3EC68" w14:paraId="5F0EC0D7" wp14:textId="1031B768">
      <w:pPr>
        <w:spacing w:line="240" w:lineRule="auto"/>
        <w:ind w:left="100" w:right="4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Organizations that meet the following eligibility requirements at the time of application may apply:</w:t>
      </w:r>
    </w:p>
    <w:p xmlns:wp14="http://schemas.microsoft.com/office/word/2010/wordml" w:rsidP="29C3EC68" w14:paraId="7F77B5F8" wp14:textId="71AB42DC">
      <w:pPr>
        <w:pStyle w:val="ListParagraph"/>
        <w:numPr>
          <w:ilvl w:val="0"/>
          <w:numId w:val="1"/>
        </w:numPr>
        <w:tabs>
          <w:tab w:val="left" w:leader="none" w:pos="820"/>
          <w:tab w:val="left" w:leader="none" w:pos="821"/>
        </w:tabs>
        <w:spacing w:before="201" w:line="240" w:lineRule="auto"/>
        <w:ind w:right="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Community-Based Organization with a Federal 501(c)(3) tax-exempt status or evidence of fiscal agent relationship with a 501(c)(3) organization;</w:t>
      </w:r>
    </w:p>
    <w:p xmlns:wp14="http://schemas.microsoft.com/office/word/2010/wordml" w:rsidP="29C3EC68" w14:paraId="146BB3C2" wp14:textId="714510B7">
      <w:pPr>
        <w:pStyle w:val="ListParagraph"/>
        <w:numPr>
          <w:ilvl w:val="0"/>
          <w:numId w:val="1"/>
        </w:numPr>
        <w:tabs>
          <w:tab w:val="left" w:leader="none" w:pos="820"/>
          <w:tab w:val="left" w:leader="none" w:pos="821"/>
        </w:tabs>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Organization or program serves the District’s LGBTQ residents or business owners;</w:t>
      </w:r>
    </w:p>
    <w:p xmlns:wp14="http://schemas.microsoft.com/office/word/2010/wordml" w:rsidP="29C3EC68" w14:paraId="1F832C5F" wp14:textId="213BC7DA">
      <w:pPr>
        <w:pStyle w:val="ListParagraph"/>
        <w:numPr>
          <w:ilvl w:val="0"/>
          <w:numId w:val="1"/>
        </w:numPr>
        <w:tabs>
          <w:tab w:val="left" w:leader="none" w:pos="820"/>
          <w:tab w:val="left" w:leader="none" w:pos="821"/>
        </w:tabs>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Organization’s principal place of business is located in the District of Columbia; and</w:t>
      </w:r>
    </w:p>
    <w:p xmlns:wp14="http://schemas.microsoft.com/office/word/2010/wordml" w:rsidP="29C3EC68" w14:paraId="511B3E1F" wp14:textId="304770A0">
      <w:pPr>
        <w:pStyle w:val="ListParagraph"/>
        <w:numPr>
          <w:ilvl w:val="0"/>
          <w:numId w:val="1"/>
        </w:numPr>
        <w:tabs>
          <w:tab w:val="left" w:leader="none" w:pos="820"/>
          <w:tab w:val="left" w:leader="none" w:pos="821"/>
        </w:tabs>
        <w:spacing w:before="1" w:line="240" w:lineRule="auto"/>
        <w:ind w:right="1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Organization is currently registered in good standing with the DC Department of Consumer &amp; Regulatory Affairs, Corporation Division, and the Office of Tax and Revenue.</w:t>
      </w:r>
    </w:p>
    <w:p xmlns:wp14="http://schemas.microsoft.com/office/word/2010/wordml" w:rsidP="29C3EC68" w14:paraId="76C10178" wp14:textId="795C9BA2">
      <w:pPr>
        <w:pStyle w:val="ListParagraph"/>
        <w:numPr>
          <w:ilvl w:val="0"/>
          <w:numId w:val="1"/>
        </w:numPr>
        <w:tabs>
          <w:tab w:val="left" w:leader="none" w:pos="820"/>
          <w:tab w:val="left" w:leader="none" w:pos="821"/>
        </w:tabs>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Current grantees must be current on any reporting obligations for the FY21 grant cycle.</w:t>
      </w:r>
    </w:p>
    <w:p xmlns:wp14="http://schemas.microsoft.com/office/word/2010/wordml" w:rsidP="29C3EC68" w14:paraId="6F7E6BC9" wp14:textId="09BAC8CC">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9C3EC68" w14:paraId="3EE3AFBF" wp14:textId="0B08E79C">
      <w:pPr>
        <w:pStyle w:val="Heading2"/>
        <w:spacing w:before="153" w:line="240"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Program Scope:</w:t>
      </w:r>
    </w:p>
    <w:p xmlns:wp14="http://schemas.microsoft.com/office/word/2010/wordml" w:rsidP="29C3EC68" w14:paraId="4372A34D" wp14:textId="1C9E3803">
      <w:pPr>
        <w:spacing w:before="280" w:after="28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FY 2022, </w:t>
      </w:r>
      <w:r w:rsidRPr="29C3EC68" w:rsidR="795617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LGBTQ Youth Creating Safe Spaces Training Grant </w:t>
      </w:r>
      <w:r w:rsidRPr="29C3EC68" w:rsidR="79561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will fund programs with demonstrated ties to Mayor Bowser’s priority areas and community needs in the following program areas: economic and workforce development, youth engagement and education, health education, linkage to human services, promotion of the arts and humanities, and recovery from the COVID-19 pandemic and corresponding public health emergency. The Training Grant will provide funding to organizations that conduct cultural competency trainings to nonprofits and DC homeless shelters serving the homeless LGBTQ youth and young adult population throughout Washington, DC. [See RFA for more details].</w:t>
      </w:r>
    </w:p>
    <w:p xmlns:wp14="http://schemas.microsoft.com/office/word/2010/wordml" w:rsidP="29C3EC68" w14:paraId="3C7F1382" wp14:textId="71A9D296">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9C3EC68" w14:paraId="001DF6D3" wp14:textId="1E05494C">
      <w:pPr>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Release Date of RFA: </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Monday, July 12</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2021 </w:t>
      </w:r>
      <w:r>
        <w:tab/>
      </w:r>
    </w:p>
    <w:p xmlns:wp14="http://schemas.microsoft.com/office/word/2010/wordml" w:rsidP="29C3EC68" w14:paraId="06D2D7A3" wp14:textId="29781CA5">
      <w:pPr>
        <w:pStyle w:val="Normal"/>
        <w:tabs>
          <w:tab w:val="left" w:leader="none" w:pos="2932"/>
        </w:tabs>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Availability of RFA:  </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RFA will be posted on MOCA’s website (communityaffairs.dc.gov) and  on the District’s Grant Clearinghouse Website.</w:t>
      </w:r>
    </w:p>
    <w:p xmlns:wp14="http://schemas.microsoft.com/office/word/2010/wordml" w:rsidP="29C3EC68" w14:paraId="4FEA797A" wp14:textId="6F8C7BE3">
      <w:pPr>
        <w:pStyle w:val="Normal"/>
        <w:tabs>
          <w:tab w:val="left" w:leader="none" w:pos="2932"/>
        </w:tabs>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Amount of Awards:  </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Eligible organizations can be awarded up to $15,000.</w:t>
      </w:r>
    </w:p>
    <w:p xmlns:wp14="http://schemas.microsoft.com/office/word/2010/wordml" w:rsidP="29C3EC68" w14:paraId="6EA89F39" wp14:textId="7459780C">
      <w:pPr>
        <w:pStyle w:val="Normal"/>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Length of Awards:   </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Grant awards are for FY 2022-FY 2023</w:t>
      </w:r>
    </w:p>
    <w:p xmlns:wp14="http://schemas.microsoft.com/office/word/2010/wordml" w:rsidP="29C3EC68" w14:paraId="78EA9A96" wp14:textId="305414B0">
      <w:pPr>
        <w:pStyle w:val="Normal"/>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Performance Period:</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October 1, 2021 – September 30, 2023</w:t>
      </w:r>
    </w:p>
    <w:p xmlns:wp14="http://schemas.microsoft.com/office/word/2010/wordml" w:rsidP="29C3EC68" w14:paraId="465C6CAA" wp14:textId="2AE2BE9D">
      <w:pPr>
        <w:pStyle w:val="Normal"/>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Pre-Bidder’s Conference: </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11:00 AM, Friday, July 16</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th, </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2021</w:t>
      </w: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hyperlink r:id="R5e5b9ac869a84cd6">
        <w:r w:rsidRPr="29C3EC68" w:rsidR="1FC05E30">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Virtual Meeting Link Here</w:t>
        </w:r>
      </w:hyperlink>
    </w:p>
    <w:p xmlns:wp14="http://schemas.microsoft.com/office/word/2010/wordml" w:rsidP="29C3EC68" w14:paraId="0BEF9FA0" wp14:textId="22D1CFBC">
      <w:pPr>
        <w:pStyle w:val="Normal"/>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Point of Contact:   </w:t>
      </w:r>
      <w:proofErr w:type="spellStart"/>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LeAndrea</w:t>
      </w:r>
      <w:proofErr w:type="spellEnd"/>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Gilliam, Grants &amp; Housing Specialist</w:t>
      </w:r>
    </w:p>
    <w:p xmlns:wp14="http://schemas.microsoft.com/office/word/2010/wordml" w:rsidP="29C3EC68" w14:paraId="7879DAB4" wp14:textId="002B10BA">
      <w:pPr>
        <w:spacing w:before="0" w:beforeAutospacing="off" w:after="0" w:afterAutospacing="off" w:line="480"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Phone</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202-727-7149</w:t>
      </w:r>
    </w:p>
    <w:p xmlns:wp14="http://schemas.microsoft.com/office/word/2010/wordml" w:rsidP="29C3EC68" w14:paraId="444325E4" wp14:textId="39866147">
      <w:pPr>
        <w:spacing w:before="0" w:beforeAutospacing="off" w:after="0" w:afterAutospacing="off" w:line="480"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Email</w:t>
      </w:r>
      <w:r w:rsidRPr="29C3EC68" w:rsidR="1FC05E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55fbb84ac4474e86">
        <w:r w:rsidRPr="29C3EC68" w:rsidR="1FC05E3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leandrea.gilliam@dc.gov</w:t>
        </w:r>
      </w:hyperlink>
    </w:p>
    <w:p xmlns:wp14="http://schemas.microsoft.com/office/word/2010/wordml" w:rsidP="29C3EC68" w14:paraId="4EBE1978" wp14:textId="1AAA1F64">
      <w:pPr>
        <w:spacing w:before="0" w:beforeAutospacing="off" w:after="0" w:afterAutospacing="off" w:line="480" w:lineRule="auto"/>
        <w:ind w:righ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Deadline for Electronic Submission:  5:00PM on Friday, July 30, 2021 via </w:t>
      </w:r>
      <w:proofErr w:type="spellStart"/>
      <w:r w:rsidRPr="29C3EC68" w:rsidR="1FC05E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ZoomGrants</w:t>
      </w:r>
      <w:proofErr w:type="spellEnd"/>
    </w:p>
    <w:p xmlns:wp14="http://schemas.microsoft.com/office/word/2010/wordml" w:rsidP="29C3EC68" w14:paraId="2C078E63" wp14:textId="5EE5D50B">
      <w:pPr>
        <w:pStyle w:val="Normal"/>
        <w:spacing w:before="0" w:beforeAutospacing="off" w:after="0" w:afterAutospacing="off" w:line="480" w:lineRule="auto"/>
        <w:ind w:right="0"/>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2D1E19"/>
  <w15:docId w15:val="{ed82512a-ec30-4c1b-a94b-28520d4099e8}"/>
  <w:rsids>
    <w:rsidRoot w:val="1B2D1E19"/>
    <w:rsid w:val="03145B5A"/>
    <w:rsid w:val="072CD1C0"/>
    <w:rsid w:val="173CBA7C"/>
    <w:rsid w:val="1AED8168"/>
    <w:rsid w:val="1B2D1E19"/>
    <w:rsid w:val="1F47CC61"/>
    <w:rsid w:val="1FC05E30"/>
    <w:rsid w:val="23733016"/>
    <w:rsid w:val="29C3EC68"/>
    <w:rsid w:val="4B994EB8"/>
    <w:rsid w:val="6AEB3824"/>
    <w:rsid w:val="6AEB3824"/>
    <w:rsid w:val="6C870885"/>
    <w:rsid w:val="795617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cnet.webex.com/dcnet/j.php?MTID=mdca34f226718999b58631f3766c68c62" TargetMode="External" Id="R5e5b9ac869a84cd6" /><Relationship Type="http://schemas.openxmlformats.org/officeDocument/2006/relationships/hyperlink" Target="mailto:leandrea.gilliam@dc.gov" TargetMode="External" Id="R55fbb84ac4474e86" /><Relationship Type="http://schemas.openxmlformats.org/officeDocument/2006/relationships/numbering" Target="/word/numbering.xml" Id="Rb1d25f8313eb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2021-07-06T21:30:00.7185286Z</dcterms:created>
  <dcterms:modified xsi:type="dcterms:W3CDTF">2021-07-06T21:40:21.4678597Z</dcterms:modified>
  <dc:creator>Yabroff, Thomas (EOM)</dc:creator>
  <lastModifiedBy>Yabroff, Thomas (EOM)</lastModifiedBy>
</coreProperties>
</file>