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5F41" w14:textId="77777777" w:rsidR="005C14A3" w:rsidRPr="0063798D" w:rsidRDefault="005C14A3" w:rsidP="005C14A3">
      <w:pPr>
        <w:tabs>
          <w:tab w:val="left" w:pos="7380"/>
        </w:tabs>
        <w:ind w:left="-630" w:right="2520"/>
        <w:jc w:val="both"/>
        <w:rPr>
          <w:rFonts w:asciiTheme="minorHAnsi" w:hAnsiTheme="minorHAnsi"/>
          <w:b/>
          <w:color w:val="000000" w:themeColor="text1"/>
          <w:sz w:val="54"/>
          <w:szCs w:val="54"/>
        </w:rPr>
      </w:pPr>
      <w:r w:rsidRPr="0063798D">
        <w:rPr>
          <w:rFonts w:asciiTheme="minorHAnsi" w:hAnsiTheme="minorHAnsi"/>
          <w:b/>
          <w:noProof/>
          <w:color w:val="000000" w:themeColor="text1"/>
          <w:sz w:val="54"/>
          <w:szCs w:val="54"/>
        </w:rPr>
        <w:drawing>
          <wp:anchor distT="0" distB="0" distL="114300" distR="114300" simplePos="0" relativeHeight="251659264" behindDoc="0" locked="0" layoutInCell="1" allowOverlap="1" wp14:anchorId="727795AE" wp14:editId="70B628DF">
            <wp:simplePos x="0" y="0"/>
            <wp:positionH relativeFrom="column">
              <wp:posOffset>3886200</wp:posOffset>
            </wp:positionH>
            <wp:positionV relativeFrom="paragraph">
              <wp:posOffset>-350520</wp:posOffset>
            </wp:positionV>
            <wp:extent cx="2509520" cy="1254760"/>
            <wp:effectExtent l="0" t="0" r="5080" b="0"/>
            <wp:wrapThrough wrapText="bothSides">
              <wp:wrapPolygon edited="0">
                <wp:start x="16615" y="0"/>
                <wp:lineTo x="13773" y="4372"/>
                <wp:lineTo x="13773" y="6996"/>
                <wp:lineTo x="0" y="7433"/>
                <wp:lineTo x="0" y="20113"/>
                <wp:lineTo x="21425" y="20113"/>
                <wp:lineTo x="21425" y="17927"/>
                <wp:lineTo x="19239" y="13992"/>
                <wp:lineTo x="21425" y="9182"/>
                <wp:lineTo x="21425" y="6996"/>
                <wp:lineTo x="17709" y="0"/>
                <wp:lineTo x="1661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PMS185-300.png"/>
                    <pic:cNvPicPr/>
                  </pic:nvPicPr>
                  <pic:blipFill rotWithShape="1">
                    <a:blip r:embed="rId8">
                      <a:extLst>
                        <a:ext uri="{28A0092B-C50C-407E-A947-70E740481C1C}">
                          <a14:useLocalDpi xmlns:a14="http://schemas.microsoft.com/office/drawing/2010/main" val="0"/>
                        </a:ext>
                      </a:extLst>
                    </a:blip>
                    <a:srcRect b="-8696"/>
                    <a:stretch/>
                  </pic:blipFill>
                  <pic:spPr bwMode="auto">
                    <a:xfrm>
                      <a:off x="0" y="0"/>
                      <a:ext cx="2509520" cy="1254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710939" w14:textId="77777777" w:rsidR="005C14A3" w:rsidRDefault="005C14A3" w:rsidP="005C14A3">
      <w:pPr>
        <w:tabs>
          <w:tab w:val="left" w:pos="6840"/>
          <w:tab w:val="left" w:pos="7020"/>
        </w:tabs>
        <w:ind w:left="-630"/>
        <w:rPr>
          <w:rFonts w:asciiTheme="minorHAnsi" w:hAnsiTheme="minorHAnsi"/>
          <w:b/>
          <w:bCs/>
          <w:color w:val="000000" w:themeColor="text1"/>
          <w:sz w:val="54"/>
          <w:szCs w:val="54"/>
        </w:rPr>
      </w:pPr>
    </w:p>
    <w:p w14:paraId="457B838F" w14:textId="77777777" w:rsidR="005C14A3" w:rsidRDefault="005C14A3" w:rsidP="005C14A3">
      <w:pPr>
        <w:tabs>
          <w:tab w:val="left" w:pos="6840"/>
          <w:tab w:val="left" w:pos="7020"/>
        </w:tabs>
        <w:ind w:left="-630"/>
        <w:rPr>
          <w:rFonts w:asciiTheme="minorHAnsi" w:hAnsiTheme="minorHAnsi"/>
          <w:b/>
          <w:bCs/>
          <w:color w:val="000000" w:themeColor="text1"/>
          <w:sz w:val="54"/>
          <w:szCs w:val="54"/>
        </w:rPr>
      </w:pPr>
    </w:p>
    <w:p w14:paraId="6DB6AFD8" w14:textId="77777777" w:rsidR="00CC47C8" w:rsidRDefault="00CC47C8" w:rsidP="005C14A3">
      <w:pPr>
        <w:tabs>
          <w:tab w:val="left" w:pos="6840"/>
          <w:tab w:val="left" w:pos="7020"/>
        </w:tabs>
        <w:ind w:left="-630"/>
        <w:rPr>
          <w:rFonts w:asciiTheme="minorHAnsi" w:hAnsiTheme="minorHAnsi"/>
          <w:b/>
          <w:bCs/>
          <w:color w:val="000000" w:themeColor="text1"/>
          <w:sz w:val="54"/>
          <w:szCs w:val="54"/>
        </w:rPr>
      </w:pPr>
      <w:r>
        <w:rPr>
          <w:rFonts w:asciiTheme="minorHAnsi" w:hAnsiTheme="minorHAnsi"/>
          <w:b/>
          <w:bCs/>
          <w:color w:val="000000" w:themeColor="text1"/>
          <w:sz w:val="54"/>
          <w:szCs w:val="54"/>
        </w:rPr>
        <w:t>Made in DC</w:t>
      </w:r>
    </w:p>
    <w:p w14:paraId="2E72D31A" w14:textId="6F1D9EFF" w:rsidR="005C14A3" w:rsidRPr="0063798D" w:rsidRDefault="005C14A3" w:rsidP="005C14A3">
      <w:pPr>
        <w:tabs>
          <w:tab w:val="left" w:pos="6840"/>
          <w:tab w:val="left" w:pos="7020"/>
        </w:tabs>
        <w:ind w:left="-630"/>
        <w:rPr>
          <w:rFonts w:asciiTheme="minorHAnsi" w:hAnsiTheme="minorHAnsi"/>
          <w:b/>
          <w:bCs/>
          <w:color w:val="000000" w:themeColor="text1"/>
          <w:sz w:val="54"/>
          <w:szCs w:val="54"/>
        </w:rPr>
      </w:pPr>
      <w:r>
        <w:rPr>
          <w:rFonts w:asciiTheme="minorHAnsi" w:hAnsiTheme="minorHAnsi"/>
          <w:b/>
          <w:bCs/>
          <w:color w:val="000000" w:themeColor="text1"/>
          <w:sz w:val="54"/>
          <w:szCs w:val="54"/>
        </w:rPr>
        <w:t>Market Access</w:t>
      </w:r>
      <w:r w:rsidR="009C7C94">
        <w:rPr>
          <w:rFonts w:asciiTheme="minorHAnsi" w:hAnsiTheme="minorHAnsi"/>
          <w:b/>
          <w:bCs/>
          <w:color w:val="000000" w:themeColor="text1"/>
          <w:sz w:val="54"/>
          <w:szCs w:val="54"/>
        </w:rPr>
        <w:t xml:space="preserve"> Grant 2021</w:t>
      </w:r>
      <w:r w:rsidRPr="0063798D">
        <w:rPr>
          <w:rFonts w:asciiTheme="minorHAnsi" w:hAnsiTheme="minorHAnsi"/>
          <w:b/>
          <w:color w:val="000000" w:themeColor="text1"/>
          <w:sz w:val="50"/>
          <w:szCs w:val="50"/>
        </w:rPr>
        <w:br/>
      </w:r>
      <w:r w:rsidRPr="0063798D">
        <w:rPr>
          <w:rFonts w:asciiTheme="minorHAnsi" w:hAnsiTheme="minorHAnsi"/>
          <w:b/>
          <w:bCs/>
          <w:color w:val="000000" w:themeColor="text1"/>
          <w:sz w:val="38"/>
          <w:szCs w:val="38"/>
        </w:rPr>
        <w:t>Official Request for Applications</w:t>
      </w:r>
      <w:r w:rsidRPr="0063798D">
        <w:rPr>
          <w:rFonts w:asciiTheme="minorHAnsi" w:hAnsiTheme="minorHAnsi" w:cstheme="minorBidi"/>
          <w:b/>
          <w:bCs/>
          <w:noProof/>
          <w:color w:val="000000" w:themeColor="text1"/>
          <w:sz w:val="38"/>
          <w:szCs w:val="38"/>
        </w:rPr>
        <w:t xml:space="preserve"> (RFA)</w:t>
      </w:r>
    </w:p>
    <w:p w14:paraId="0619683D" w14:textId="77777777" w:rsidR="005C14A3" w:rsidRDefault="005C14A3" w:rsidP="005C14A3">
      <w:pPr>
        <w:tabs>
          <w:tab w:val="left" w:pos="6840"/>
          <w:tab w:val="left" w:pos="7020"/>
        </w:tabs>
        <w:ind w:right="2880"/>
        <w:jc w:val="both"/>
        <w:rPr>
          <w:rFonts w:asciiTheme="minorHAnsi" w:hAnsiTheme="minorHAnsi"/>
          <w:b/>
          <w:bCs/>
          <w:color w:val="000000" w:themeColor="text1"/>
          <w:sz w:val="26"/>
          <w:szCs w:val="26"/>
        </w:rPr>
      </w:pPr>
    </w:p>
    <w:p w14:paraId="3B4DBFA3" w14:textId="77777777" w:rsidR="006A1B1E" w:rsidRDefault="006A1B1E" w:rsidP="00C42647">
      <w:pPr>
        <w:tabs>
          <w:tab w:val="left" w:pos="6840"/>
          <w:tab w:val="left" w:pos="7020"/>
        </w:tabs>
        <w:ind w:right="2880"/>
        <w:jc w:val="both"/>
        <w:rPr>
          <w:rFonts w:asciiTheme="minorHAnsi" w:hAnsiTheme="minorHAnsi"/>
          <w:b/>
          <w:bCs/>
          <w:color w:val="000000" w:themeColor="text1"/>
          <w:sz w:val="26"/>
          <w:szCs w:val="26"/>
        </w:rPr>
      </w:pPr>
    </w:p>
    <w:p w14:paraId="34847037" w14:textId="77777777" w:rsidR="006A1B1E" w:rsidRPr="0063798D" w:rsidRDefault="006A1B1E" w:rsidP="006A1B1E">
      <w:pPr>
        <w:tabs>
          <w:tab w:val="left" w:pos="6840"/>
          <w:tab w:val="left" w:pos="7020"/>
        </w:tabs>
        <w:ind w:left="-630" w:right="2880"/>
        <w:jc w:val="both"/>
        <w:rPr>
          <w:rFonts w:asciiTheme="minorHAnsi" w:hAnsiTheme="minorHAnsi"/>
          <w:b/>
          <w:bCs/>
          <w:color w:val="000000" w:themeColor="text1"/>
          <w:sz w:val="26"/>
          <w:szCs w:val="26"/>
        </w:rPr>
      </w:pPr>
      <w:r w:rsidRPr="0063798D">
        <w:rPr>
          <w:rFonts w:asciiTheme="minorHAnsi" w:hAnsiTheme="minorHAnsi"/>
          <w:b/>
          <w:bCs/>
          <w:color w:val="000000" w:themeColor="text1"/>
          <w:sz w:val="26"/>
          <w:szCs w:val="26"/>
        </w:rPr>
        <w:t xml:space="preserve">Application Period: </w:t>
      </w:r>
      <w:r>
        <w:rPr>
          <w:rFonts w:asciiTheme="minorHAnsi" w:hAnsiTheme="minorHAnsi"/>
          <w:b/>
          <w:bCs/>
          <w:color w:val="000000" w:themeColor="text1"/>
          <w:sz w:val="26"/>
          <w:szCs w:val="26"/>
        </w:rPr>
        <w:t xml:space="preserve">July 30, 2021 </w:t>
      </w:r>
      <w:r w:rsidRPr="0063798D">
        <w:rPr>
          <w:rFonts w:asciiTheme="minorHAnsi" w:hAnsiTheme="minorHAnsi"/>
          <w:b/>
          <w:bCs/>
          <w:color w:val="000000" w:themeColor="text1"/>
          <w:sz w:val="26"/>
          <w:szCs w:val="26"/>
        </w:rPr>
        <w:t xml:space="preserve">through </w:t>
      </w:r>
      <w:r>
        <w:rPr>
          <w:rFonts w:asciiTheme="minorHAnsi" w:hAnsiTheme="minorHAnsi"/>
          <w:b/>
          <w:bCs/>
          <w:color w:val="000000" w:themeColor="text1"/>
          <w:sz w:val="26"/>
          <w:szCs w:val="26"/>
        </w:rPr>
        <w:t>August 31</w:t>
      </w:r>
      <w:r w:rsidRPr="0063798D">
        <w:rPr>
          <w:rFonts w:asciiTheme="minorHAnsi" w:hAnsiTheme="minorHAnsi"/>
          <w:b/>
          <w:bCs/>
          <w:color w:val="000000" w:themeColor="text1"/>
          <w:sz w:val="26"/>
          <w:szCs w:val="26"/>
        </w:rPr>
        <w:t>, 2021.</w:t>
      </w:r>
    </w:p>
    <w:p w14:paraId="57D1B217" w14:textId="77777777" w:rsidR="006A1B1E" w:rsidRPr="0063798D" w:rsidRDefault="006A1B1E" w:rsidP="006A1B1E">
      <w:pPr>
        <w:tabs>
          <w:tab w:val="left" w:pos="6840"/>
          <w:tab w:val="left" w:pos="7020"/>
        </w:tabs>
        <w:ind w:left="-630" w:right="2880"/>
        <w:jc w:val="both"/>
        <w:rPr>
          <w:rFonts w:asciiTheme="minorHAnsi" w:hAnsiTheme="minorHAnsi"/>
          <w:b/>
          <w:bCs/>
          <w:color w:val="000000" w:themeColor="text1"/>
        </w:rPr>
      </w:pPr>
      <w:r w:rsidRPr="0063798D">
        <w:rPr>
          <w:rFonts w:asciiTheme="minorHAnsi" w:hAnsiTheme="minorHAnsi"/>
          <w:b/>
          <w:bCs/>
          <w:color w:val="000000" w:themeColor="text1"/>
        </w:rPr>
        <w:t>Issued by the Department of Small &amp; Local Business Development</w:t>
      </w:r>
      <w:r>
        <w:rPr>
          <w:rFonts w:asciiTheme="minorHAnsi" w:hAnsiTheme="minorHAnsi"/>
          <w:b/>
          <w:bCs/>
          <w:color w:val="000000" w:themeColor="text1"/>
        </w:rPr>
        <w:t xml:space="preserve"> (DSBLD).</w:t>
      </w:r>
    </w:p>
    <w:p w14:paraId="22A9FA78" w14:textId="77777777" w:rsidR="006A1B1E" w:rsidRDefault="006A1B1E" w:rsidP="006A1B1E">
      <w:pPr>
        <w:ind w:left="-630" w:right="2880"/>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Last </w:t>
      </w:r>
      <w:r w:rsidRPr="005C14A3">
        <w:rPr>
          <w:rFonts w:asciiTheme="minorHAnsi" w:hAnsiTheme="minorHAnsi"/>
          <w:b/>
          <w:bCs/>
          <w:color w:val="000000" w:themeColor="text1"/>
          <w:sz w:val="20"/>
          <w:szCs w:val="20"/>
        </w:rPr>
        <w:t>Updated: July 25, 2021</w:t>
      </w:r>
    </w:p>
    <w:p w14:paraId="30BDAE2D" w14:textId="77777777" w:rsidR="006A1B1E" w:rsidRDefault="006A1B1E" w:rsidP="005C14A3">
      <w:pPr>
        <w:tabs>
          <w:tab w:val="left" w:pos="6840"/>
          <w:tab w:val="left" w:pos="7020"/>
        </w:tabs>
        <w:ind w:left="-630" w:right="2880"/>
        <w:jc w:val="both"/>
        <w:rPr>
          <w:rFonts w:asciiTheme="minorHAnsi" w:hAnsiTheme="minorHAnsi"/>
          <w:b/>
          <w:bCs/>
          <w:color w:val="000000" w:themeColor="text1"/>
          <w:sz w:val="26"/>
          <w:szCs w:val="26"/>
        </w:rPr>
      </w:pPr>
    </w:p>
    <w:p w14:paraId="12220715" w14:textId="0A01C2E8" w:rsidR="005C14A3" w:rsidRDefault="006A1B1E">
      <w:pPr>
        <w:ind w:left="-630" w:right="2880"/>
        <w:jc w:val="both"/>
        <w:rPr>
          <w:rFonts w:asciiTheme="minorHAnsi" w:hAnsiTheme="minorHAnsi"/>
          <w:b/>
          <w:bCs/>
          <w:color w:val="000000" w:themeColor="text1"/>
          <w:sz w:val="20"/>
          <w:szCs w:val="20"/>
        </w:rPr>
      </w:pPr>
      <w:r w:rsidRPr="00C42647">
        <w:rPr>
          <w:rFonts w:asciiTheme="minorHAnsi" w:hAnsiTheme="minorHAnsi"/>
          <w:b/>
          <w:bCs/>
          <w:noProof/>
          <w:color w:val="000000" w:themeColor="text1"/>
          <w:sz w:val="26"/>
          <w:szCs w:val="26"/>
        </w:rPr>
        <w:drawing>
          <wp:inline distT="0" distB="0" distL="0" distR="0" wp14:anchorId="5C9EE5A3" wp14:editId="486A9C1F">
            <wp:extent cx="6473374" cy="34264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Banner Grants (1).png"/>
                    <pic:cNvPicPr/>
                  </pic:nvPicPr>
                  <pic:blipFill>
                    <a:blip r:embed="rId9">
                      <a:extLst>
                        <a:ext uri="{28A0092B-C50C-407E-A947-70E740481C1C}">
                          <a14:useLocalDpi xmlns:a14="http://schemas.microsoft.com/office/drawing/2010/main" val="0"/>
                        </a:ext>
                      </a:extLst>
                    </a:blip>
                    <a:stretch>
                      <a:fillRect/>
                    </a:stretch>
                  </pic:blipFill>
                  <pic:spPr>
                    <a:xfrm>
                      <a:off x="0" y="0"/>
                      <a:ext cx="6473374" cy="3426460"/>
                    </a:xfrm>
                    <a:prstGeom prst="rect">
                      <a:avLst/>
                    </a:prstGeom>
                  </pic:spPr>
                </pic:pic>
              </a:graphicData>
            </a:graphic>
          </wp:inline>
        </w:drawing>
      </w:r>
    </w:p>
    <w:p w14:paraId="3E7662AE" w14:textId="77777777" w:rsidR="005C14A3" w:rsidRDefault="005C14A3" w:rsidP="005C14A3">
      <w:pPr>
        <w:ind w:left="-630" w:right="2880"/>
        <w:jc w:val="both"/>
        <w:rPr>
          <w:rFonts w:asciiTheme="minorHAnsi" w:hAnsiTheme="minorHAnsi"/>
          <w:b/>
          <w:bCs/>
          <w:color w:val="000000" w:themeColor="text1"/>
          <w:sz w:val="20"/>
          <w:szCs w:val="20"/>
        </w:rPr>
      </w:pPr>
    </w:p>
    <w:p w14:paraId="07F846C5" w14:textId="27704B92" w:rsidR="005C14A3" w:rsidRDefault="005C14A3" w:rsidP="00C42647">
      <w:pPr>
        <w:spacing w:before="100" w:beforeAutospacing="1" w:after="100" w:afterAutospacing="1"/>
        <w:ind w:left="-630"/>
        <w:rPr>
          <w:rFonts w:asciiTheme="minorHAnsi" w:hAnsiTheme="minorHAnsi"/>
          <w:color w:val="000000" w:themeColor="text1"/>
          <w:sz w:val="20"/>
          <w:szCs w:val="20"/>
        </w:rPr>
      </w:pPr>
      <w:r w:rsidRPr="00A45C99">
        <w:rPr>
          <w:rFonts w:asciiTheme="minorHAnsi" w:hAnsiTheme="minorHAnsi"/>
          <w:b/>
          <w:bCs/>
          <w:color w:val="000000" w:themeColor="text1"/>
          <w:sz w:val="32"/>
          <w:szCs w:val="32"/>
        </w:rPr>
        <w:t>The final deadline</w:t>
      </w:r>
      <w:r>
        <w:rPr>
          <w:rFonts w:asciiTheme="minorHAnsi" w:hAnsiTheme="minorHAnsi"/>
          <w:b/>
          <w:bCs/>
          <w:color w:val="000000" w:themeColor="text1"/>
          <w:sz w:val="32"/>
          <w:szCs w:val="32"/>
        </w:rPr>
        <w:t xml:space="preserve"> to apply</w:t>
      </w:r>
      <w:r w:rsidRPr="00A45C99">
        <w:rPr>
          <w:rFonts w:asciiTheme="minorHAnsi" w:hAnsiTheme="minorHAnsi"/>
          <w:b/>
          <w:bCs/>
          <w:color w:val="000000" w:themeColor="text1"/>
          <w:sz w:val="32"/>
          <w:szCs w:val="32"/>
        </w:rPr>
        <w:t xml:space="preserve"> is </w:t>
      </w:r>
      <w:r>
        <w:rPr>
          <w:rFonts w:asciiTheme="minorHAnsi" w:hAnsiTheme="minorHAnsi"/>
          <w:b/>
          <w:bCs/>
          <w:color w:val="000000" w:themeColor="text1"/>
          <w:sz w:val="32"/>
          <w:szCs w:val="32"/>
        </w:rPr>
        <w:t>August 31</w:t>
      </w:r>
      <w:r w:rsidRPr="00A45C99">
        <w:rPr>
          <w:rFonts w:asciiTheme="minorHAnsi" w:hAnsiTheme="minorHAnsi"/>
          <w:b/>
          <w:bCs/>
          <w:color w:val="000000" w:themeColor="text1"/>
          <w:sz w:val="32"/>
          <w:szCs w:val="32"/>
        </w:rPr>
        <w:t xml:space="preserve">, </w:t>
      </w:r>
      <w:r>
        <w:rPr>
          <w:rFonts w:asciiTheme="minorHAnsi" w:hAnsiTheme="minorHAnsi"/>
          <w:b/>
          <w:bCs/>
          <w:color w:val="000000" w:themeColor="text1"/>
          <w:sz w:val="32"/>
          <w:szCs w:val="32"/>
        </w:rPr>
        <w:t>2021</w:t>
      </w:r>
      <w:r w:rsidRPr="00A45C99">
        <w:rPr>
          <w:rFonts w:asciiTheme="minorHAnsi" w:hAnsiTheme="minorHAnsi"/>
          <w:b/>
          <w:bCs/>
          <w:color w:val="000000" w:themeColor="text1"/>
          <w:sz w:val="32"/>
          <w:szCs w:val="32"/>
        </w:rPr>
        <w:t>, at 2 pm</w:t>
      </w:r>
      <w:r>
        <w:rPr>
          <w:rFonts w:asciiTheme="minorHAnsi" w:hAnsiTheme="minorHAnsi"/>
          <w:b/>
          <w:bCs/>
          <w:color w:val="000000" w:themeColor="text1"/>
          <w:sz w:val="32"/>
          <w:szCs w:val="32"/>
        </w:rPr>
        <w:t xml:space="preserve"> eastern.</w:t>
      </w:r>
      <w:r>
        <w:rPr>
          <w:rFonts w:asciiTheme="minorHAnsi" w:hAnsiTheme="minorHAnsi"/>
          <w:b/>
          <w:bCs/>
          <w:color w:val="000000" w:themeColor="text1"/>
          <w:sz w:val="32"/>
          <w:szCs w:val="32"/>
        </w:rPr>
        <w:br/>
      </w:r>
      <w:r w:rsidRPr="00A45C99">
        <w:rPr>
          <w:rFonts w:asciiTheme="minorHAnsi" w:hAnsiTheme="minorHAnsi"/>
          <w:b/>
          <w:bCs/>
          <w:color w:val="000000" w:themeColor="text1"/>
          <w:sz w:val="32"/>
          <w:szCs w:val="32"/>
        </w:rPr>
        <w:t>No Exceptions.</w:t>
      </w:r>
      <w:r w:rsidRPr="0063798D">
        <w:rPr>
          <w:rFonts w:asciiTheme="minorHAnsi" w:hAnsiTheme="minorHAnsi"/>
          <w:color w:val="000000" w:themeColor="text1"/>
          <w:sz w:val="20"/>
          <w:szCs w:val="20"/>
        </w:rPr>
        <w:br w:type="page"/>
      </w:r>
    </w:p>
    <w:p w14:paraId="5ABF9DC0" w14:textId="77777777" w:rsidR="005C14A3" w:rsidRPr="0063798D" w:rsidRDefault="005C14A3" w:rsidP="005C14A3">
      <w:pPr>
        <w:jc w:val="both"/>
        <w:rPr>
          <w:rFonts w:asciiTheme="minorHAnsi" w:hAnsiTheme="minorHAnsi"/>
          <w:b/>
          <w:color w:val="000000" w:themeColor="text1"/>
          <w:sz w:val="36"/>
          <w:szCs w:val="36"/>
        </w:rPr>
      </w:pPr>
      <w:r w:rsidRPr="0063798D">
        <w:rPr>
          <w:rFonts w:asciiTheme="minorHAnsi" w:hAnsiTheme="minorHAnsi"/>
          <w:b/>
          <w:color w:val="000000" w:themeColor="text1"/>
          <w:sz w:val="36"/>
          <w:szCs w:val="36"/>
        </w:rPr>
        <w:lastRenderedPageBreak/>
        <w:t xml:space="preserve">How to use this document to guide your application process. </w:t>
      </w:r>
    </w:p>
    <w:p w14:paraId="0413B2B5" w14:textId="77777777" w:rsidR="005C14A3" w:rsidRDefault="005C14A3" w:rsidP="005C14A3">
      <w:pPr>
        <w:jc w:val="both"/>
        <w:rPr>
          <w:rFonts w:asciiTheme="minorHAnsi" w:hAnsiTheme="minorHAnsi"/>
          <w:color w:val="000000" w:themeColor="text1"/>
        </w:rPr>
      </w:pPr>
      <w:r w:rsidRPr="0063798D">
        <w:rPr>
          <w:rFonts w:asciiTheme="minorHAnsi" w:hAnsiTheme="minorHAnsi"/>
          <w:color w:val="000000" w:themeColor="text1"/>
        </w:rPr>
        <w:t xml:space="preserve">This Request for Applications (RFA) is the full set of instructions for applicants to understand how to complete the application. All applicants are encouraged to read this entire document. It outlines the following important sections: </w:t>
      </w:r>
    </w:p>
    <w:p w14:paraId="02BB8913" w14:textId="77777777" w:rsidR="005C14A3" w:rsidRPr="0063798D" w:rsidRDefault="005C14A3" w:rsidP="005C14A3">
      <w:pPr>
        <w:jc w:val="both"/>
        <w:rPr>
          <w:rFonts w:asciiTheme="minorHAnsi" w:hAnsiTheme="minorHAnsi"/>
          <w:color w:val="000000" w:themeColor="text1"/>
        </w:rPr>
      </w:pPr>
    </w:p>
    <w:p w14:paraId="6F863DAB" w14:textId="77777777" w:rsidR="005C14A3" w:rsidRPr="0063798D" w:rsidRDefault="005C14A3" w:rsidP="005C14A3">
      <w:pPr>
        <w:rPr>
          <w:rFonts w:asciiTheme="minorHAnsi" w:hAnsiTheme="minorHAnsi"/>
          <w:color w:val="000000" w:themeColor="text1"/>
        </w:rPr>
      </w:pPr>
    </w:p>
    <w:p w14:paraId="0BF8C9EE" w14:textId="77777777" w:rsidR="005C14A3" w:rsidRPr="0063798D" w:rsidRDefault="005C14A3" w:rsidP="005C14A3">
      <w:pPr>
        <w:ind w:left="720"/>
        <w:rPr>
          <w:rFonts w:asciiTheme="minorHAnsi" w:hAnsiTheme="minorHAnsi"/>
          <w:color w:val="000000" w:themeColor="text1"/>
          <w:sz w:val="26"/>
          <w:szCs w:val="26"/>
        </w:rPr>
      </w:pPr>
      <w:r w:rsidRPr="0063798D">
        <w:rPr>
          <w:rFonts w:asciiTheme="minorHAnsi" w:hAnsiTheme="minorHAnsi"/>
          <w:b/>
          <w:color w:val="000000" w:themeColor="text1"/>
          <w:sz w:val="26"/>
          <w:szCs w:val="26"/>
        </w:rPr>
        <w:t>1. Objectives</w:t>
      </w:r>
      <w:r w:rsidRPr="0063798D">
        <w:rPr>
          <w:rFonts w:asciiTheme="minorHAnsi" w:hAnsiTheme="minorHAnsi"/>
          <w:color w:val="000000" w:themeColor="text1"/>
          <w:sz w:val="26"/>
          <w:szCs w:val="26"/>
        </w:rPr>
        <w:br/>
        <w:t>What DSLBD seeks to accomplish through the grant.</w:t>
      </w:r>
    </w:p>
    <w:p w14:paraId="62675CCA" w14:textId="77777777" w:rsidR="005C14A3" w:rsidRPr="0063798D" w:rsidRDefault="005C14A3" w:rsidP="005C14A3">
      <w:pPr>
        <w:ind w:left="720"/>
        <w:jc w:val="both"/>
        <w:rPr>
          <w:rFonts w:asciiTheme="minorHAnsi" w:hAnsiTheme="minorHAnsi"/>
          <w:color w:val="000000" w:themeColor="text1"/>
          <w:sz w:val="26"/>
          <w:szCs w:val="26"/>
        </w:rPr>
      </w:pPr>
    </w:p>
    <w:p w14:paraId="325FAD77" w14:textId="77777777" w:rsidR="005C14A3" w:rsidRDefault="005C14A3" w:rsidP="005C14A3">
      <w:pPr>
        <w:ind w:left="720"/>
        <w:jc w:val="both"/>
        <w:rPr>
          <w:rFonts w:asciiTheme="minorHAnsi" w:hAnsiTheme="minorHAnsi"/>
          <w:b/>
          <w:color w:val="000000" w:themeColor="text1"/>
          <w:sz w:val="26"/>
          <w:szCs w:val="26"/>
        </w:rPr>
      </w:pPr>
      <w:r w:rsidRPr="0063798D">
        <w:rPr>
          <w:rFonts w:asciiTheme="minorHAnsi" w:hAnsiTheme="minorHAnsi"/>
          <w:b/>
          <w:color w:val="000000" w:themeColor="text1"/>
          <w:sz w:val="26"/>
          <w:szCs w:val="26"/>
        </w:rPr>
        <w:t xml:space="preserve">2. Application </w:t>
      </w:r>
      <w:r>
        <w:rPr>
          <w:rFonts w:asciiTheme="minorHAnsi" w:hAnsiTheme="minorHAnsi"/>
          <w:b/>
          <w:color w:val="000000" w:themeColor="text1"/>
          <w:sz w:val="26"/>
          <w:szCs w:val="26"/>
        </w:rPr>
        <w:t>Link</w:t>
      </w:r>
    </w:p>
    <w:p w14:paraId="1B8E8048" w14:textId="77777777" w:rsidR="005C14A3" w:rsidRDefault="005C14A3" w:rsidP="005C14A3">
      <w:pPr>
        <w:ind w:left="720"/>
        <w:jc w:val="both"/>
        <w:rPr>
          <w:rFonts w:asciiTheme="minorHAnsi" w:hAnsiTheme="minorHAnsi"/>
          <w:color w:val="000000" w:themeColor="text1"/>
          <w:sz w:val="26"/>
          <w:szCs w:val="26"/>
        </w:rPr>
      </w:pPr>
      <w:r w:rsidRPr="0063798D">
        <w:rPr>
          <w:rFonts w:asciiTheme="minorHAnsi" w:hAnsiTheme="minorHAnsi"/>
          <w:color w:val="000000" w:themeColor="text1"/>
          <w:sz w:val="26"/>
          <w:szCs w:val="26"/>
        </w:rPr>
        <w:t>Where eligible businesses can submit an application online.</w:t>
      </w:r>
    </w:p>
    <w:p w14:paraId="44DBF9A9" w14:textId="77777777" w:rsidR="005C14A3" w:rsidRDefault="005C14A3" w:rsidP="005C14A3">
      <w:pPr>
        <w:ind w:left="720"/>
        <w:jc w:val="both"/>
        <w:rPr>
          <w:rFonts w:asciiTheme="minorHAnsi" w:hAnsiTheme="minorHAnsi"/>
          <w:b/>
          <w:color w:val="000000" w:themeColor="text1"/>
          <w:sz w:val="26"/>
          <w:szCs w:val="26"/>
        </w:rPr>
      </w:pPr>
    </w:p>
    <w:p w14:paraId="4605A861" w14:textId="77777777" w:rsidR="005C14A3" w:rsidRPr="0063798D" w:rsidRDefault="005C14A3" w:rsidP="005C14A3">
      <w:pPr>
        <w:ind w:left="720"/>
        <w:jc w:val="both"/>
        <w:rPr>
          <w:rFonts w:asciiTheme="minorHAnsi" w:hAnsiTheme="minorHAnsi"/>
          <w:color w:val="000000" w:themeColor="text1"/>
          <w:sz w:val="26"/>
          <w:szCs w:val="26"/>
        </w:rPr>
      </w:pPr>
      <w:r>
        <w:rPr>
          <w:rFonts w:asciiTheme="minorHAnsi" w:hAnsiTheme="minorHAnsi"/>
          <w:b/>
          <w:color w:val="000000" w:themeColor="text1"/>
          <w:sz w:val="26"/>
          <w:szCs w:val="26"/>
        </w:rPr>
        <w:t xml:space="preserve">3. </w:t>
      </w:r>
      <w:r w:rsidRPr="0063798D">
        <w:rPr>
          <w:rFonts w:asciiTheme="minorHAnsi" w:hAnsiTheme="minorHAnsi"/>
          <w:b/>
          <w:color w:val="000000" w:themeColor="text1"/>
          <w:sz w:val="26"/>
          <w:szCs w:val="26"/>
        </w:rPr>
        <w:t xml:space="preserve"> Deadline</w:t>
      </w:r>
      <w:r>
        <w:rPr>
          <w:rFonts w:asciiTheme="minorHAnsi" w:hAnsiTheme="minorHAnsi"/>
          <w:b/>
          <w:color w:val="000000" w:themeColor="text1"/>
          <w:sz w:val="26"/>
          <w:szCs w:val="26"/>
        </w:rPr>
        <w:t>s</w:t>
      </w:r>
      <w:r w:rsidRPr="0063798D">
        <w:rPr>
          <w:rFonts w:asciiTheme="minorHAnsi" w:hAnsiTheme="minorHAnsi"/>
          <w:b/>
          <w:color w:val="000000" w:themeColor="text1"/>
          <w:sz w:val="26"/>
          <w:szCs w:val="26"/>
        </w:rPr>
        <w:tab/>
      </w:r>
      <w:r w:rsidRPr="0063798D">
        <w:rPr>
          <w:rFonts w:asciiTheme="minorHAnsi" w:hAnsiTheme="minorHAnsi"/>
          <w:b/>
          <w:color w:val="000000" w:themeColor="text1"/>
          <w:sz w:val="26"/>
          <w:szCs w:val="26"/>
        </w:rPr>
        <w:br/>
      </w:r>
      <w:r>
        <w:rPr>
          <w:rFonts w:asciiTheme="minorHAnsi" w:hAnsiTheme="minorHAnsi"/>
          <w:color w:val="000000" w:themeColor="text1"/>
          <w:sz w:val="26"/>
          <w:szCs w:val="26"/>
        </w:rPr>
        <w:t>The final deadline, pre-eligibility check deadlines, and the question deadline.</w:t>
      </w:r>
    </w:p>
    <w:p w14:paraId="62195EDD" w14:textId="77777777" w:rsidR="005C14A3" w:rsidRPr="0063798D" w:rsidRDefault="005C14A3" w:rsidP="005C14A3">
      <w:pPr>
        <w:ind w:left="720"/>
        <w:jc w:val="both"/>
        <w:rPr>
          <w:rFonts w:asciiTheme="minorHAnsi" w:hAnsiTheme="minorHAnsi"/>
          <w:color w:val="000000" w:themeColor="text1"/>
          <w:sz w:val="26"/>
          <w:szCs w:val="26"/>
        </w:rPr>
      </w:pPr>
    </w:p>
    <w:p w14:paraId="02592506" w14:textId="77777777" w:rsidR="005C14A3" w:rsidRPr="0063798D" w:rsidRDefault="005C14A3" w:rsidP="005C14A3">
      <w:pPr>
        <w:ind w:left="720"/>
        <w:jc w:val="both"/>
        <w:rPr>
          <w:rFonts w:asciiTheme="minorHAnsi" w:hAnsiTheme="minorHAnsi"/>
          <w:color w:val="000000" w:themeColor="text1"/>
          <w:sz w:val="26"/>
          <w:szCs w:val="26"/>
        </w:rPr>
      </w:pPr>
      <w:r>
        <w:rPr>
          <w:rFonts w:asciiTheme="minorHAnsi" w:hAnsiTheme="minorHAnsi"/>
          <w:b/>
          <w:color w:val="000000" w:themeColor="text1"/>
          <w:sz w:val="26"/>
          <w:szCs w:val="26"/>
        </w:rPr>
        <w:t>4</w:t>
      </w:r>
      <w:r w:rsidRPr="0063798D">
        <w:rPr>
          <w:rFonts w:asciiTheme="minorHAnsi" w:hAnsiTheme="minorHAnsi"/>
          <w:b/>
          <w:color w:val="000000" w:themeColor="text1"/>
          <w:sz w:val="26"/>
          <w:szCs w:val="26"/>
        </w:rPr>
        <w:t>. Eligibility</w:t>
      </w:r>
      <w:r>
        <w:rPr>
          <w:rFonts w:asciiTheme="minorHAnsi" w:hAnsiTheme="minorHAnsi"/>
          <w:b/>
          <w:color w:val="000000" w:themeColor="text1"/>
          <w:sz w:val="26"/>
          <w:szCs w:val="26"/>
        </w:rPr>
        <w:t xml:space="preserve"> Documentation &amp; Attestations</w:t>
      </w:r>
      <w:r w:rsidRPr="0063798D">
        <w:rPr>
          <w:rFonts w:asciiTheme="minorHAnsi" w:hAnsiTheme="minorHAnsi"/>
          <w:b/>
          <w:color w:val="000000" w:themeColor="text1"/>
          <w:sz w:val="26"/>
          <w:szCs w:val="26"/>
        </w:rPr>
        <w:tab/>
      </w:r>
      <w:r w:rsidRPr="0063798D">
        <w:rPr>
          <w:rFonts w:asciiTheme="minorHAnsi" w:hAnsiTheme="minorHAnsi"/>
          <w:b/>
          <w:color w:val="000000" w:themeColor="text1"/>
          <w:sz w:val="26"/>
          <w:szCs w:val="26"/>
        </w:rPr>
        <w:br/>
      </w:r>
      <w:r w:rsidRPr="0063798D">
        <w:rPr>
          <w:rFonts w:asciiTheme="minorHAnsi" w:hAnsiTheme="minorHAnsi"/>
          <w:color w:val="000000" w:themeColor="text1"/>
          <w:sz w:val="26"/>
          <w:szCs w:val="26"/>
        </w:rPr>
        <w:t>What businesses are eligible to apply &amp; the needed paperwork.</w:t>
      </w:r>
    </w:p>
    <w:p w14:paraId="30EDF766" w14:textId="77777777" w:rsidR="005C14A3" w:rsidRPr="0063798D" w:rsidRDefault="005C14A3" w:rsidP="005C14A3">
      <w:pPr>
        <w:ind w:left="720"/>
        <w:jc w:val="both"/>
        <w:rPr>
          <w:rFonts w:asciiTheme="minorHAnsi" w:hAnsiTheme="minorHAnsi"/>
          <w:color w:val="000000" w:themeColor="text1"/>
          <w:sz w:val="26"/>
          <w:szCs w:val="26"/>
        </w:rPr>
      </w:pPr>
    </w:p>
    <w:p w14:paraId="3438E1F1" w14:textId="77777777" w:rsidR="005C14A3" w:rsidRPr="0063798D" w:rsidRDefault="005C14A3" w:rsidP="005C14A3">
      <w:pPr>
        <w:ind w:left="720"/>
        <w:jc w:val="both"/>
        <w:rPr>
          <w:rFonts w:asciiTheme="minorHAnsi" w:hAnsiTheme="minorHAnsi"/>
          <w:color w:val="000000" w:themeColor="text1"/>
          <w:sz w:val="26"/>
          <w:szCs w:val="26"/>
        </w:rPr>
      </w:pPr>
      <w:r>
        <w:rPr>
          <w:rFonts w:asciiTheme="minorHAnsi" w:hAnsiTheme="minorHAnsi"/>
          <w:b/>
          <w:color w:val="000000" w:themeColor="text1"/>
          <w:sz w:val="26"/>
          <w:szCs w:val="26"/>
        </w:rPr>
        <w:t>5</w:t>
      </w:r>
      <w:r w:rsidRPr="0063798D">
        <w:rPr>
          <w:rFonts w:asciiTheme="minorHAnsi" w:hAnsiTheme="minorHAnsi"/>
          <w:b/>
          <w:color w:val="000000" w:themeColor="text1"/>
          <w:sz w:val="26"/>
          <w:szCs w:val="26"/>
        </w:rPr>
        <w:t xml:space="preserve">. Allowed Costs </w:t>
      </w:r>
      <w:r>
        <w:rPr>
          <w:rFonts w:asciiTheme="minorHAnsi" w:hAnsiTheme="minorHAnsi"/>
          <w:b/>
          <w:color w:val="000000" w:themeColor="text1"/>
          <w:sz w:val="26"/>
          <w:szCs w:val="26"/>
        </w:rPr>
        <w:t xml:space="preserve">and </w:t>
      </w:r>
      <w:r w:rsidRPr="0063798D">
        <w:rPr>
          <w:rFonts w:asciiTheme="minorHAnsi" w:hAnsiTheme="minorHAnsi"/>
          <w:b/>
          <w:color w:val="000000" w:themeColor="text1"/>
          <w:sz w:val="26"/>
          <w:szCs w:val="26"/>
        </w:rPr>
        <w:t>Restrictions</w:t>
      </w:r>
      <w:r w:rsidRPr="0063798D">
        <w:rPr>
          <w:rFonts w:asciiTheme="minorHAnsi" w:hAnsiTheme="minorHAnsi"/>
          <w:b/>
          <w:color w:val="000000" w:themeColor="text1"/>
          <w:sz w:val="26"/>
          <w:szCs w:val="26"/>
        </w:rPr>
        <w:tab/>
      </w:r>
      <w:r w:rsidRPr="0063798D">
        <w:rPr>
          <w:rFonts w:asciiTheme="minorHAnsi" w:hAnsiTheme="minorHAnsi"/>
          <w:b/>
          <w:color w:val="000000" w:themeColor="text1"/>
          <w:sz w:val="26"/>
          <w:szCs w:val="26"/>
        </w:rPr>
        <w:br/>
      </w:r>
      <w:r w:rsidRPr="0063798D">
        <w:rPr>
          <w:rFonts w:asciiTheme="minorHAnsi" w:hAnsiTheme="minorHAnsi"/>
          <w:color w:val="000000" w:themeColor="text1"/>
          <w:sz w:val="26"/>
          <w:szCs w:val="26"/>
        </w:rPr>
        <w:t>How the funds can &amp; cannot be spent.</w:t>
      </w:r>
      <w:r w:rsidRPr="0063798D">
        <w:rPr>
          <w:rFonts w:asciiTheme="minorHAnsi" w:hAnsiTheme="minorHAnsi"/>
          <w:color w:val="000000" w:themeColor="text1"/>
          <w:sz w:val="26"/>
          <w:szCs w:val="26"/>
        </w:rPr>
        <w:tab/>
      </w:r>
    </w:p>
    <w:p w14:paraId="0540BBE3" w14:textId="77777777" w:rsidR="005C14A3" w:rsidRPr="0063798D" w:rsidRDefault="005C14A3" w:rsidP="005C14A3">
      <w:pPr>
        <w:ind w:left="720"/>
        <w:jc w:val="both"/>
        <w:rPr>
          <w:rFonts w:asciiTheme="minorHAnsi" w:hAnsiTheme="minorHAnsi"/>
          <w:color w:val="000000" w:themeColor="text1"/>
          <w:sz w:val="26"/>
          <w:szCs w:val="26"/>
        </w:rPr>
      </w:pPr>
    </w:p>
    <w:p w14:paraId="1F74A512" w14:textId="77777777" w:rsidR="005C14A3" w:rsidRPr="0063798D" w:rsidRDefault="005C14A3" w:rsidP="005C14A3">
      <w:pPr>
        <w:ind w:left="720"/>
        <w:jc w:val="both"/>
        <w:rPr>
          <w:rFonts w:asciiTheme="minorHAnsi" w:hAnsiTheme="minorHAnsi"/>
          <w:b/>
          <w:color w:val="000000" w:themeColor="text1"/>
          <w:sz w:val="26"/>
          <w:szCs w:val="26"/>
        </w:rPr>
      </w:pPr>
      <w:r>
        <w:rPr>
          <w:rFonts w:asciiTheme="minorHAnsi" w:hAnsiTheme="minorHAnsi"/>
          <w:b/>
          <w:color w:val="000000" w:themeColor="text1"/>
          <w:sz w:val="26"/>
          <w:szCs w:val="26"/>
        </w:rPr>
        <w:t>6</w:t>
      </w:r>
      <w:r w:rsidRPr="0063798D">
        <w:rPr>
          <w:rFonts w:asciiTheme="minorHAnsi" w:hAnsiTheme="minorHAnsi"/>
          <w:b/>
          <w:color w:val="000000" w:themeColor="text1"/>
          <w:sz w:val="26"/>
          <w:szCs w:val="26"/>
        </w:rPr>
        <w:t>. Budget Reporting Requirements</w:t>
      </w:r>
    </w:p>
    <w:p w14:paraId="58ED6074" w14:textId="44FECE94" w:rsidR="005C14A3" w:rsidRPr="0063798D" w:rsidRDefault="00B24B6D" w:rsidP="005C14A3">
      <w:pPr>
        <w:ind w:left="720"/>
        <w:jc w:val="both"/>
        <w:rPr>
          <w:rFonts w:asciiTheme="minorHAnsi" w:hAnsiTheme="minorHAnsi"/>
          <w:color w:val="000000" w:themeColor="text1"/>
          <w:sz w:val="26"/>
          <w:szCs w:val="26"/>
        </w:rPr>
      </w:pPr>
      <w:r>
        <w:rPr>
          <w:rFonts w:asciiTheme="minorHAnsi" w:hAnsiTheme="minorHAnsi"/>
          <w:color w:val="000000" w:themeColor="text1"/>
          <w:sz w:val="26"/>
          <w:szCs w:val="26"/>
        </w:rPr>
        <w:t>Required expense i</w:t>
      </w:r>
      <w:r w:rsidR="005C14A3" w:rsidRPr="0063798D">
        <w:rPr>
          <w:rFonts w:asciiTheme="minorHAnsi" w:hAnsiTheme="minorHAnsi"/>
          <w:color w:val="000000" w:themeColor="text1"/>
          <w:sz w:val="26"/>
          <w:szCs w:val="26"/>
        </w:rPr>
        <w:t>nformation</w:t>
      </w:r>
      <w:r>
        <w:rPr>
          <w:rFonts w:asciiTheme="minorHAnsi" w:hAnsiTheme="minorHAnsi"/>
          <w:color w:val="000000" w:themeColor="text1"/>
          <w:sz w:val="26"/>
          <w:szCs w:val="26"/>
        </w:rPr>
        <w:t xml:space="preserve"> awardees must submit.</w:t>
      </w:r>
    </w:p>
    <w:p w14:paraId="259A35D5" w14:textId="77777777" w:rsidR="005C14A3" w:rsidRPr="0063798D" w:rsidRDefault="005C14A3" w:rsidP="005C14A3">
      <w:pPr>
        <w:ind w:left="720"/>
        <w:jc w:val="both"/>
        <w:rPr>
          <w:rFonts w:asciiTheme="minorHAnsi" w:hAnsiTheme="minorHAnsi"/>
          <w:color w:val="000000" w:themeColor="text1"/>
          <w:sz w:val="26"/>
          <w:szCs w:val="26"/>
        </w:rPr>
      </w:pPr>
      <w:r w:rsidRPr="0063798D">
        <w:rPr>
          <w:rFonts w:asciiTheme="minorHAnsi" w:hAnsiTheme="minorHAnsi"/>
          <w:color w:val="000000" w:themeColor="text1"/>
          <w:sz w:val="26"/>
          <w:szCs w:val="26"/>
        </w:rPr>
        <w:br/>
      </w:r>
      <w:r>
        <w:rPr>
          <w:rFonts w:asciiTheme="minorHAnsi" w:hAnsiTheme="minorHAnsi"/>
          <w:b/>
          <w:color w:val="000000" w:themeColor="text1"/>
          <w:sz w:val="26"/>
          <w:szCs w:val="26"/>
        </w:rPr>
        <w:t>7</w:t>
      </w:r>
      <w:r w:rsidRPr="0063798D">
        <w:rPr>
          <w:rFonts w:asciiTheme="minorHAnsi" w:hAnsiTheme="minorHAnsi"/>
          <w:b/>
          <w:color w:val="000000" w:themeColor="text1"/>
          <w:sz w:val="26"/>
          <w:szCs w:val="26"/>
        </w:rPr>
        <w:t>. Selection</w:t>
      </w:r>
      <w:r w:rsidRPr="0063798D">
        <w:rPr>
          <w:rFonts w:asciiTheme="minorHAnsi" w:hAnsiTheme="minorHAnsi"/>
          <w:b/>
          <w:color w:val="000000" w:themeColor="text1"/>
          <w:sz w:val="26"/>
          <w:szCs w:val="26"/>
        </w:rPr>
        <w:tab/>
      </w:r>
      <w:r w:rsidRPr="0063798D">
        <w:rPr>
          <w:rFonts w:asciiTheme="minorHAnsi" w:hAnsiTheme="minorHAnsi"/>
          <w:b/>
          <w:color w:val="000000" w:themeColor="text1"/>
          <w:sz w:val="26"/>
          <w:szCs w:val="26"/>
        </w:rPr>
        <w:br/>
      </w:r>
      <w:r w:rsidRPr="0063798D">
        <w:rPr>
          <w:rFonts w:asciiTheme="minorHAnsi" w:hAnsiTheme="minorHAnsi"/>
          <w:color w:val="000000" w:themeColor="text1"/>
          <w:sz w:val="26"/>
          <w:szCs w:val="26"/>
        </w:rPr>
        <w:t>How DSLBD decides awardees.</w:t>
      </w:r>
    </w:p>
    <w:p w14:paraId="280FF13D" w14:textId="77777777" w:rsidR="005C14A3" w:rsidRPr="0063798D" w:rsidRDefault="005C14A3" w:rsidP="005C14A3">
      <w:pPr>
        <w:jc w:val="both"/>
        <w:rPr>
          <w:rFonts w:asciiTheme="minorHAnsi" w:hAnsiTheme="minorHAnsi"/>
          <w:color w:val="000000" w:themeColor="text1"/>
          <w:sz w:val="26"/>
          <w:szCs w:val="26"/>
        </w:rPr>
      </w:pPr>
    </w:p>
    <w:p w14:paraId="06A6883B" w14:textId="77777777" w:rsidR="005C14A3" w:rsidRPr="0063798D" w:rsidRDefault="005C14A3" w:rsidP="005C14A3">
      <w:pPr>
        <w:ind w:left="720"/>
        <w:jc w:val="both"/>
        <w:rPr>
          <w:rFonts w:asciiTheme="minorHAnsi" w:hAnsiTheme="minorHAnsi"/>
          <w:b/>
          <w:color w:val="000000" w:themeColor="text1"/>
          <w:sz w:val="26"/>
          <w:szCs w:val="26"/>
        </w:rPr>
      </w:pPr>
      <w:r>
        <w:rPr>
          <w:rFonts w:asciiTheme="minorHAnsi" w:hAnsiTheme="minorHAnsi"/>
          <w:b/>
          <w:color w:val="000000" w:themeColor="text1"/>
          <w:sz w:val="26"/>
          <w:szCs w:val="26"/>
        </w:rPr>
        <w:t>8</w:t>
      </w:r>
      <w:r w:rsidRPr="0063798D">
        <w:rPr>
          <w:rFonts w:asciiTheme="minorHAnsi" w:hAnsiTheme="minorHAnsi"/>
          <w:b/>
          <w:color w:val="000000" w:themeColor="text1"/>
          <w:sz w:val="26"/>
          <w:szCs w:val="26"/>
        </w:rPr>
        <w:t>. Award Information</w:t>
      </w:r>
    </w:p>
    <w:p w14:paraId="3DC4F575" w14:textId="77777777" w:rsidR="005C14A3" w:rsidRPr="0063798D" w:rsidRDefault="005C14A3" w:rsidP="005C14A3">
      <w:pPr>
        <w:ind w:left="720"/>
        <w:jc w:val="both"/>
        <w:rPr>
          <w:rFonts w:asciiTheme="minorHAnsi" w:hAnsiTheme="minorHAnsi"/>
          <w:color w:val="000000" w:themeColor="text1"/>
          <w:sz w:val="26"/>
          <w:szCs w:val="26"/>
        </w:rPr>
      </w:pPr>
      <w:r w:rsidRPr="0063798D">
        <w:rPr>
          <w:rFonts w:asciiTheme="minorHAnsi" w:hAnsiTheme="minorHAnsi"/>
          <w:color w:val="000000" w:themeColor="text1"/>
          <w:sz w:val="26"/>
          <w:szCs w:val="26"/>
        </w:rPr>
        <w:t>What happens if you are awarded grant.</w:t>
      </w:r>
    </w:p>
    <w:p w14:paraId="480961EB" w14:textId="77777777" w:rsidR="005C14A3" w:rsidRPr="0063798D" w:rsidRDefault="005C14A3" w:rsidP="005C14A3">
      <w:pPr>
        <w:ind w:left="720"/>
        <w:jc w:val="both"/>
        <w:rPr>
          <w:rFonts w:asciiTheme="minorHAnsi" w:hAnsiTheme="minorHAnsi"/>
          <w:color w:val="000000" w:themeColor="text1"/>
          <w:sz w:val="26"/>
          <w:szCs w:val="26"/>
        </w:rPr>
      </w:pPr>
    </w:p>
    <w:p w14:paraId="2AFE5B19" w14:textId="77777777" w:rsidR="005C14A3" w:rsidRPr="0063798D" w:rsidRDefault="005C14A3" w:rsidP="005C14A3">
      <w:pPr>
        <w:ind w:left="720"/>
        <w:jc w:val="both"/>
        <w:rPr>
          <w:rFonts w:asciiTheme="minorHAnsi" w:hAnsiTheme="minorHAnsi"/>
          <w:color w:val="000000" w:themeColor="text1"/>
        </w:rPr>
      </w:pPr>
      <w:r>
        <w:rPr>
          <w:rFonts w:asciiTheme="minorHAnsi" w:hAnsiTheme="minorHAnsi"/>
          <w:b/>
          <w:color w:val="000000" w:themeColor="text1"/>
          <w:sz w:val="26"/>
          <w:szCs w:val="26"/>
        </w:rPr>
        <w:t>9</w:t>
      </w:r>
      <w:r w:rsidRPr="0063798D">
        <w:rPr>
          <w:rFonts w:asciiTheme="minorHAnsi" w:hAnsiTheme="minorHAnsi"/>
          <w:b/>
          <w:color w:val="000000" w:themeColor="text1"/>
          <w:sz w:val="26"/>
          <w:szCs w:val="26"/>
        </w:rPr>
        <w:t>. Important Legal Disclaimers</w:t>
      </w:r>
      <w:r w:rsidRPr="0063798D">
        <w:rPr>
          <w:rFonts w:asciiTheme="minorHAnsi" w:hAnsiTheme="minorHAnsi"/>
          <w:b/>
          <w:color w:val="000000" w:themeColor="text1"/>
          <w:sz w:val="26"/>
          <w:szCs w:val="26"/>
        </w:rPr>
        <w:tab/>
      </w:r>
      <w:r w:rsidRPr="0063798D">
        <w:rPr>
          <w:rFonts w:asciiTheme="minorHAnsi" w:hAnsiTheme="minorHAnsi"/>
          <w:b/>
          <w:color w:val="000000" w:themeColor="text1"/>
          <w:sz w:val="26"/>
          <w:szCs w:val="26"/>
        </w:rPr>
        <w:br/>
      </w:r>
      <w:r w:rsidRPr="0063798D">
        <w:rPr>
          <w:rFonts w:asciiTheme="minorHAnsi" w:hAnsiTheme="minorHAnsi"/>
          <w:color w:val="000000" w:themeColor="text1"/>
          <w:sz w:val="26"/>
          <w:szCs w:val="26"/>
        </w:rPr>
        <w:t>DSLBD legal reservations in addition to those listed above</w:t>
      </w:r>
      <w:r w:rsidRPr="0063798D">
        <w:rPr>
          <w:rFonts w:asciiTheme="minorHAnsi" w:hAnsiTheme="minorHAnsi"/>
          <w:color w:val="000000" w:themeColor="text1"/>
        </w:rPr>
        <w:t>.</w:t>
      </w:r>
    </w:p>
    <w:p w14:paraId="7AF9A90B" w14:textId="77777777" w:rsidR="005C14A3" w:rsidRDefault="005C14A3" w:rsidP="005C14A3">
      <w:pPr>
        <w:jc w:val="both"/>
        <w:rPr>
          <w:rFonts w:asciiTheme="minorHAnsi" w:hAnsiTheme="minorHAnsi"/>
          <w:b/>
          <w:color w:val="000000" w:themeColor="text1"/>
        </w:rPr>
      </w:pPr>
    </w:p>
    <w:p w14:paraId="56D6F877" w14:textId="77777777" w:rsidR="005C14A3" w:rsidRDefault="005C14A3" w:rsidP="005C14A3">
      <w:pPr>
        <w:jc w:val="both"/>
        <w:rPr>
          <w:rFonts w:asciiTheme="minorHAnsi" w:hAnsiTheme="minorHAnsi"/>
          <w:b/>
          <w:color w:val="000000" w:themeColor="text1"/>
        </w:rPr>
      </w:pPr>
    </w:p>
    <w:p w14:paraId="713D761E" w14:textId="77777777" w:rsidR="005C14A3" w:rsidRPr="0063798D" w:rsidRDefault="005C14A3" w:rsidP="005C14A3">
      <w:pPr>
        <w:jc w:val="both"/>
        <w:rPr>
          <w:rFonts w:asciiTheme="minorHAnsi" w:hAnsiTheme="minorHAnsi"/>
          <w:b/>
          <w:i/>
          <w:color w:val="000000" w:themeColor="text1"/>
          <w:sz w:val="28"/>
          <w:szCs w:val="28"/>
        </w:rPr>
      </w:pPr>
      <w:r w:rsidRPr="0063798D">
        <w:rPr>
          <w:rFonts w:asciiTheme="minorHAnsi" w:hAnsiTheme="minorHAnsi"/>
          <w:b/>
          <w:i/>
          <w:color w:val="000000" w:themeColor="text1"/>
          <w:sz w:val="28"/>
          <w:szCs w:val="28"/>
        </w:rPr>
        <w:t>Questions?</w:t>
      </w:r>
    </w:p>
    <w:p w14:paraId="5DE962CB" w14:textId="4C516AE4" w:rsidR="005C14A3" w:rsidRPr="00A45C99" w:rsidRDefault="005C14A3" w:rsidP="005C14A3">
      <w:pPr>
        <w:rPr>
          <w:rFonts w:asciiTheme="minorHAnsi" w:hAnsiTheme="minorHAnsi"/>
          <w:i/>
          <w:iCs/>
          <w:color w:val="0070C0"/>
        </w:rPr>
      </w:pPr>
      <w:r w:rsidRPr="0063798D">
        <w:rPr>
          <w:rFonts w:asciiTheme="minorHAnsi" w:hAnsiTheme="minorHAnsi"/>
          <w:i/>
          <w:iCs/>
          <w:color w:val="000000" w:themeColor="text1"/>
        </w:rPr>
        <w:t xml:space="preserve">DSLBD will hold </w:t>
      </w:r>
      <w:r w:rsidRPr="00A45C99">
        <w:rPr>
          <w:rFonts w:asciiTheme="minorHAnsi" w:hAnsiTheme="minorHAnsi"/>
          <w:i/>
          <w:iCs/>
          <w:color w:val="000000" w:themeColor="text1"/>
        </w:rPr>
        <w:t>information session</w:t>
      </w:r>
      <w:r w:rsidR="00926735">
        <w:rPr>
          <w:rFonts w:asciiTheme="minorHAnsi" w:hAnsiTheme="minorHAnsi"/>
          <w:i/>
          <w:iCs/>
          <w:color w:val="000000" w:themeColor="text1"/>
        </w:rPr>
        <w:t xml:space="preserve">s </w:t>
      </w:r>
      <w:r>
        <w:rPr>
          <w:rFonts w:asciiTheme="minorHAnsi" w:hAnsiTheme="minorHAnsi"/>
          <w:i/>
          <w:iCs/>
          <w:color w:val="000000" w:themeColor="text1"/>
        </w:rPr>
        <w:t xml:space="preserve">during </w:t>
      </w:r>
      <w:r w:rsidRPr="00A45C99">
        <w:rPr>
          <w:rFonts w:asciiTheme="minorHAnsi" w:hAnsiTheme="minorHAnsi"/>
          <w:i/>
          <w:iCs/>
          <w:color w:val="000000" w:themeColor="text1"/>
        </w:rPr>
        <w:t xml:space="preserve">the grant </w:t>
      </w:r>
      <w:r>
        <w:rPr>
          <w:rFonts w:asciiTheme="minorHAnsi" w:hAnsiTheme="minorHAnsi"/>
          <w:i/>
          <w:iCs/>
          <w:color w:val="000000" w:themeColor="text1"/>
        </w:rPr>
        <w:t xml:space="preserve">application </w:t>
      </w:r>
      <w:r w:rsidRPr="00A45C99">
        <w:rPr>
          <w:rFonts w:asciiTheme="minorHAnsi" w:hAnsiTheme="minorHAnsi"/>
          <w:i/>
          <w:iCs/>
          <w:color w:val="000000" w:themeColor="text1"/>
        </w:rPr>
        <w:t xml:space="preserve">period as advertised via the DSLBD Eventbrite at: </w:t>
      </w:r>
      <w:hyperlink r:id="rId10">
        <w:r w:rsidRPr="00A45C99">
          <w:rPr>
            <w:rStyle w:val="Hyperlink"/>
            <w:rFonts w:asciiTheme="minorHAnsi" w:hAnsiTheme="minorHAnsi"/>
            <w:i/>
            <w:iCs/>
            <w:color w:val="0070C0"/>
          </w:rPr>
          <w:t>http://bit.ly/DSLBDeventbrite</w:t>
        </w:r>
      </w:hyperlink>
      <w:r w:rsidRPr="00A45C99">
        <w:rPr>
          <w:rFonts w:asciiTheme="minorHAnsi" w:hAnsiTheme="minorHAnsi"/>
          <w:i/>
          <w:iCs/>
          <w:color w:val="0070C0"/>
        </w:rPr>
        <w:t xml:space="preserve">. </w:t>
      </w:r>
      <w:r w:rsidRPr="00A45C99">
        <w:rPr>
          <w:rFonts w:asciiTheme="minorHAnsi" w:hAnsiTheme="minorHAnsi"/>
          <w:i/>
          <w:iCs/>
          <w:color w:val="000000" w:themeColor="text1"/>
        </w:rPr>
        <w:t>These sessions will be recorded and made available to all applicants.</w:t>
      </w:r>
    </w:p>
    <w:p w14:paraId="5D7FF65D" w14:textId="77777777" w:rsidR="005C14A3" w:rsidRPr="0063798D" w:rsidRDefault="005C14A3" w:rsidP="005C14A3">
      <w:pPr>
        <w:rPr>
          <w:rFonts w:asciiTheme="minorHAnsi" w:hAnsiTheme="minorHAnsi"/>
          <w:i/>
          <w:iCs/>
          <w:color w:val="0070C0"/>
          <w:sz w:val="28"/>
          <w:szCs w:val="28"/>
        </w:rPr>
      </w:pPr>
    </w:p>
    <w:p w14:paraId="111B27DA" w14:textId="77777777" w:rsidR="005C14A3" w:rsidRPr="0063798D" w:rsidRDefault="005C14A3" w:rsidP="005C14A3">
      <w:pPr>
        <w:rPr>
          <w:rFonts w:asciiTheme="minorHAnsi" w:hAnsiTheme="minorHAnsi"/>
          <w:b/>
          <w:bCs/>
          <w:i/>
          <w:iCs/>
          <w:color w:val="000000" w:themeColor="text1"/>
        </w:rPr>
      </w:pPr>
      <w:r w:rsidRPr="0063798D">
        <w:rPr>
          <w:rFonts w:asciiTheme="minorHAnsi" w:hAnsiTheme="minorHAnsi"/>
          <w:i/>
          <w:iCs/>
          <w:color w:val="000000" w:themeColor="text1"/>
        </w:rPr>
        <w:t>All other questions will be answered via email onl</w:t>
      </w:r>
      <w:r>
        <w:rPr>
          <w:rFonts w:asciiTheme="minorHAnsi" w:hAnsiTheme="minorHAnsi"/>
          <w:i/>
          <w:iCs/>
          <w:color w:val="000000" w:themeColor="text1"/>
        </w:rPr>
        <w:t>y by DSLBD staff Shannon Taylor and</w:t>
      </w:r>
      <w:r w:rsidRPr="0063798D">
        <w:rPr>
          <w:rFonts w:asciiTheme="minorHAnsi" w:hAnsiTheme="minorHAnsi"/>
          <w:i/>
          <w:iCs/>
          <w:color w:val="000000" w:themeColor="text1"/>
        </w:rPr>
        <w:t xml:space="preserve"> Kate Mereand via the </w:t>
      </w:r>
      <w:hyperlink r:id="rId11">
        <w:r w:rsidRPr="0063798D">
          <w:rPr>
            <w:rStyle w:val="Hyperlink"/>
            <w:rFonts w:asciiTheme="minorHAnsi" w:hAnsiTheme="minorHAnsi"/>
            <w:b/>
            <w:bCs/>
            <w:i/>
            <w:iCs/>
            <w:color w:val="0070C0"/>
          </w:rPr>
          <w:t>Inno.ED@dc.gov</w:t>
        </w:r>
      </w:hyperlink>
      <w:r w:rsidRPr="0063798D">
        <w:rPr>
          <w:rFonts w:asciiTheme="minorHAnsi" w:hAnsiTheme="minorHAnsi"/>
          <w:b/>
          <w:bCs/>
          <w:i/>
          <w:iCs/>
          <w:color w:val="0070C0"/>
        </w:rPr>
        <w:t xml:space="preserve"> </w:t>
      </w:r>
      <w:r w:rsidRPr="0063798D">
        <w:rPr>
          <w:rFonts w:asciiTheme="minorHAnsi" w:hAnsiTheme="minorHAnsi"/>
          <w:i/>
          <w:iCs/>
          <w:color w:val="000000" w:themeColor="text1"/>
        </w:rPr>
        <w:t>email address. Please submit all questions not asked in an information session to</w:t>
      </w:r>
      <w:r w:rsidRPr="0063798D">
        <w:rPr>
          <w:rFonts w:asciiTheme="minorHAnsi" w:hAnsiTheme="minorHAnsi"/>
          <w:b/>
          <w:bCs/>
          <w:i/>
          <w:iCs/>
          <w:color w:val="000000" w:themeColor="text1"/>
        </w:rPr>
        <w:t xml:space="preserve"> </w:t>
      </w:r>
      <w:hyperlink r:id="rId12">
        <w:r w:rsidRPr="0063798D">
          <w:rPr>
            <w:rStyle w:val="Hyperlink"/>
            <w:rFonts w:asciiTheme="minorHAnsi" w:hAnsiTheme="minorHAnsi"/>
            <w:b/>
            <w:bCs/>
            <w:i/>
            <w:iCs/>
            <w:color w:val="0070C0"/>
          </w:rPr>
          <w:t>Inno.ED@dc.gov</w:t>
        </w:r>
      </w:hyperlink>
      <w:r w:rsidRPr="0063798D">
        <w:rPr>
          <w:rFonts w:asciiTheme="minorHAnsi" w:hAnsiTheme="minorHAnsi"/>
          <w:i/>
          <w:iCs/>
          <w:color w:val="000000" w:themeColor="text1"/>
        </w:rPr>
        <w:t>.</w:t>
      </w:r>
      <w:r w:rsidRPr="0063798D">
        <w:rPr>
          <w:rFonts w:asciiTheme="minorHAnsi" w:hAnsiTheme="minorHAnsi"/>
          <w:b/>
          <w:bCs/>
          <w:i/>
          <w:iCs/>
          <w:color w:val="000000" w:themeColor="text1"/>
        </w:rPr>
        <w:br w:type="page"/>
      </w:r>
      <w:r w:rsidRPr="00A53861">
        <w:rPr>
          <w:rFonts w:asciiTheme="minorHAnsi" w:hAnsiTheme="minorHAnsi"/>
          <w:b/>
          <w:bCs/>
          <w:color w:val="000000" w:themeColor="text1"/>
          <w:sz w:val="40"/>
          <w:szCs w:val="40"/>
        </w:rPr>
        <w:lastRenderedPageBreak/>
        <w:t>1. Objective</w:t>
      </w:r>
      <w:r w:rsidRPr="0063798D">
        <w:rPr>
          <w:rFonts w:asciiTheme="minorHAnsi" w:hAnsiTheme="minorHAnsi"/>
          <w:color w:val="000000" w:themeColor="text1"/>
          <w:sz w:val="28"/>
          <w:szCs w:val="28"/>
        </w:rPr>
        <w:t xml:space="preserve"> </w:t>
      </w:r>
    </w:p>
    <w:p w14:paraId="59D49668" w14:textId="059CD8B0" w:rsidR="005C14A3" w:rsidRDefault="005C14A3" w:rsidP="005C14A3">
      <w:pPr>
        <w:jc w:val="both"/>
        <w:rPr>
          <w:rFonts w:asciiTheme="minorHAnsi" w:hAnsiTheme="minorHAnsi"/>
          <w:b/>
          <w:bCs/>
          <w:color w:val="000000" w:themeColor="text1"/>
        </w:rPr>
      </w:pPr>
      <w:r w:rsidRPr="0063798D">
        <w:rPr>
          <w:rFonts w:asciiTheme="minorHAnsi" w:hAnsiTheme="minorHAnsi"/>
        </w:rPr>
        <w:t>The Department of Small and Local Business Development (DSLBD) is excited to announce that we will be accepting applications for the</w:t>
      </w:r>
      <w:r w:rsidRPr="0063798D">
        <w:rPr>
          <w:rFonts w:asciiTheme="minorHAnsi" w:hAnsiTheme="minorHAnsi"/>
          <w:b/>
          <w:bCs/>
        </w:rPr>
        <w:t xml:space="preserve"> </w:t>
      </w:r>
      <w:r w:rsidR="00CC47C8">
        <w:rPr>
          <w:rFonts w:asciiTheme="minorHAnsi" w:hAnsiTheme="minorHAnsi"/>
          <w:b/>
          <w:bCs/>
        </w:rPr>
        <w:t xml:space="preserve">Made in DC </w:t>
      </w:r>
      <w:r w:rsidRPr="0063798D">
        <w:rPr>
          <w:rFonts w:asciiTheme="minorHAnsi" w:hAnsiTheme="minorHAnsi"/>
          <w:b/>
          <w:bCs/>
        </w:rPr>
        <w:t>2021</w:t>
      </w:r>
      <w:r w:rsidRPr="0063798D">
        <w:rPr>
          <w:rFonts w:asciiTheme="minorHAnsi" w:hAnsiTheme="minorHAnsi"/>
          <w:b/>
          <w:bCs/>
          <w:color w:val="000000" w:themeColor="text1"/>
        </w:rPr>
        <w:t xml:space="preserve"> </w:t>
      </w:r>
      <w:r w:rsidR="00926735">
        <w:rPr>
          <w:rFonts w:asciiTheme="minorHAnsi" w:hAnsiTheme="minorHAnsi"/>
          <w:b/>
          <w:bCs/>
          <w:color w:val="000000" w:themeColor="text1"/>
        </w:rPr>
        <w:t>Market Access</w:t>
      </w:r>
      <w:r w:rsidRPr="0063798D">
        <w:rPr>
          <w:rFonts w:asciiTheme="minorHAnsi" w:hAnsiTheme="minorHAnsi"/>
          <w:b/>
          <w:bCs/>
          <w:color w:val="000000" w:themeColor="text1"/>
        </w:rPr>
        <w:t>:</w:t>
      </w:r>
      <w:r w:rsidR="00926735">
        <w:rPr>
          <w:rFonts w:asciiTheme="minorHAnsi" w:hAnsiTheme="minorHAnsi"/>
          <w:b/>
          <w:bCs/>
          <w:color w:val="000000" w:themeColor="text1"/>
        </w:rPr>
        <w:t xml:space="preserve"> </w:t>
      </w:r>
      <w:r w:rsidRPr="0063798D">
        <w:rPr>
          <w:rFonts w:asciiTheme="minorHAnsi" w:hAnsiTheme="minorHAnsi"/>
          <w:b/>
          <w:bCs/>
          <w:color w:val="000000" w:themeColor="text1"/>
        </w:rPr>
        <w:t xml:space="preserve">Citywide grants starting </w:t>
      </w:r>
      <w:r w:rsidR="00926735">
        <w:rPr>
          <w:rFonts w:asciiTheme="minorHAnsi" w:hAnsiTheme="minorHAnsi"/>
          <w:b/>
          <w:bCs/>
          <w:color w:val="000000" w:themeColor="text1"/>
        </w:rPr>
        <w:t>July</w:t>
      </w:r>
      <w:r>
        <w:rPr>
          <w:rFonts w:asciiTheme="minorHAnsi" w:hAnsiTheme="minorHAnsi"/>
          <w:b/>
          <w:bCs/>
          <w:color w:val="000000" w:themeColor="text1"/>
        </w:rPr>
        <w:t xml:space="preserve"> </w:t>
      </w:r>
      <w:r w:rsidR="00926735">
        <w:rPr>
          <w:rFonts w:asciiTheme="minorHAnsi" w:hAnsiTheme="minorHAnsi"/>
          <w:b/>
          <w:bCs/>
          <w:color w:val="000000" w:themeColor="text1"/>
        </w:rPr>
        <w:t>30</w:t>
      </w:r>
      <w:r>
        <w:rPr>
          <w:rFonts w:asciiTheme="minorHAnsi" w:hAnsiTheme="minorHAnsi"/>
          <w:b/>
          <w:bCs/>
          <w:color w:val="000000" w:themeColor="text1"/>
        </w:rPr>
        <w:t>, 202</w:t>
      </w:r>
      <w:r w:rsidR="00926735">
        <w:rPr>
          <w:rFonts w:asciiTheme="minorHAnsi" w:hAnsiTheme="minorHAnsi"/>
          <w:b/>
          <w:bCs/>
          <w:color w:val="000000" w:themeColor="text1"/>
        </w:rPr>
        <w:t>1</w:t>
      </w:r>
      <w:r>
        <w:rPr>
          <w:rFonts w:asciiTheme="minorHAnsi" w:hAnsiTheme="minorHAnsi"/>
          <w:b/>
          <w:bCs/>
          <w:color w:val="000000" w:themeColor="text1"/>
        </w:rPr>
        <w:t xml:space="preserve"> and closing </w:t>
      </w:r>
      <w:r w:rsidR="00926735">
        <w:rPr>
          <w:rFonts w:asciiTheme="minorHAnsi" w:hAnsiTheme="minorHAnsi"/>
          <w:b/>
          <w:bCs/>
          <w:color w:val="000000" w:themeColor="text1"/>
        </w:rPr>
        <w:t>August 31</w:t>
      </w:r>
      <w:r>
        <w:rPr>
          <w:rFonts w:asciiTheme="minorHAnsi" w:hAnsiTheme="minorHAnsi"/>
          <w:b/>
          <w:bCs/>
          <w:color w:val="000000" w:themeColor="text1"/>
        </w:rPr>
        <w:t>, 2021</w:t>
      </w:r>
      <w:r w:rsidR="00CC47C8">
        <w:rPr>
          <w:rFonts w:asciiTheme="minorHAnsi" w:hAnsiTheme="minorHAnsi"/>
          <w:b/>
          <w:bCs/>
          <w:color w:val="000000" w:themeColor="text1"/>
        </w:rPr>
        <w:t xml:space="preserve"> at 2 pm</w:t>
      </w:r>
      <w:r w:rsidR="006A1B1E">
        <w:rPr>
          <w:rFonts w:asciiTheme="minorHAnsi" w:hAnsiTheme="minorHAnsi"/>
          <w:b/>
          <w:bCs/>
          <w:color w:val="000000" w:themeColor="text1"/>
        </w:rPr>
        <w:t xml:space="preserve"> eastern time</w:t>
      </w:r>
      <w:r w:rsidRPr="0063798D">
        <w:rPr>
          <w:rFonts w:asciiTheme="minorHAnsi" w:hAnsiTheme="minorHAnsi"/>
          <w:b/>
          <w:bCs/>
          <w:color w:val="000000" w:themeColor="text1"/>
        </w:rPr>
        <w:t xml:space="preserve">. </w:t>
      </w:r>
    </w:p>
    <w:p w14:paraId="0E24BFC5" w14:textId="3E95124A" w:rsidR="00CF0385" w:rsidRDefault="00CF0385" w:rsidP="005C14A3">
      <w:pPr>
        <w:jc w:val="both"/>
        <w:rPr>
          <w:rFonts w:asciiTheme="minorHAnsi" w:hAnsiTheme="minorHAnsi"/>
          <w:b/>
          <w:bCs/>
          <w:color w:val="000000" w:themeColor="text1"/>
        </w:rPr>
      </w:pPr>
    </w:p>
    <w:p w14:paraId="74A6F0DD" w14:textId="77777777" w:rsidR="00065123" w:rsidRPr="00042D41" w:rsidRDefault="00065123" w:rsidP="00065123">
      <w:pPr>
        <w:jc w:val="both"/>
        <w:rPr>
          <w:rFonts w:asciiTheme="minorHAnsi" w:hAnsiTheme="minorHAnsi" w:cstheme="minorHAnsi"/>
          <w:color w:val="000000"/>
          <w:bdr w:val="none" w:sz="0" w:space="0" w:color="auto" w:frame="1"/>
        </w:rPr>
      </w:pPr>
      <w:r w:rsidRPr="00042D41">
        <w:rPr>
          <w:rFonts w:asciiTheme="minorHAnsi" w:hAnsiTheme="minorHAnsi" w:cstheme="minorHAnsi"/>
          <w:color w:val="000000"/>
          <w:bdr w:val="none" w:sz="0" w:space="0" w:color="auto" w:frame="1"/>
        </w:rPr>
        <w:t xml:space="preserve">Made in DC is a program of the DC Department of Small and Local Business Development which aims to support and promote businesses that design, make, produce, and/or assemble products in the District of Columbia. The Market Access Citywide grant(s) support the growth of the maker and creative businesses access to market opportunities.  </w:t>
      </w:r>
    </w:p>
    <w:p w14:paraId="43733A2F" w14:textId="77777777" w:rsidR="00065123" w:rsidRPr="00042D41" w:rsidRDefault="00065123" w:rsidP="00065123">
      <w:pPr>
        <w:jc w:val="both"/>
        <w:rPr>
          <w:rFonts w:asciiTheme="minorHAnsi" w:hAnsiTheme="minorHAnsi" w:cstheme="minorHAnsi"/>
          <w:b/>
          <w:bCs/>
          <w:color w:val="000000" w:themeColor="text1"/>
        </w:rPr>
      </w:pPr>
    </w:p>
    <w:p w14:paraId="368BE621" w14:textId="67CC8C33" w:rsidR="00065123" w:rsidRPr="00042D41" w:rsidRDefault="00065123" w:rsidP="00065123">
      <w:pPr>
        <w:jc w:val="both"/>
        <w:rPr>
          <w:rFonts w:asciiTheme="minorHAnsi" w:hAnsiTheme="minorHAnsi" w:cstheme="minorHAnsi"/>
        </w:rPr>
      </w:pPr>
      <w:r w:rsidRPr="00042D41">
        <w:rPr>
          <w:rFonts w:asciiTheme="minorHAnsi" w:hAnsiTheme="minorHAnsi" w:cstheme="minorHAnsi"/>
        </w:rPr>
        <w:t>DSLBD intends to award up to $5,000</w:t>
      </w:r>
      <w:r w:rsidR="00CC47C8">
        <w:rPr>
          <w:rFonts w:asciiTheme="minorHAnsi" w:hAnsiTheme="minorHAnsi" w:cstheme="minorHAnsi"/>
        </w:rPr>
        <w:t xml:space="preserve"> in reimbursable costs</w:t>
      </w:r>
      <w:r w:rsidRPr="00042D41">
        <w:rPr>
          <w:rFonts w:asciiTheme="minorHAnsi" w:hAnsiTheme="minorHAnsi" w:cstheme="minorHAnsi"/>
        </w:rPr>
        <w:t xml:space="preserve"> per business from the total $100,000 in available funding for Fiscal Year 2021. This grant will be operated as a reimbursement grant, awarded via lottery, to DC maker businesses that have met all eligibility requirements by the final deadline.</w:t>
      </w:r>
    </w:p>
    <w:p w14:paraId="6F0A2755" w14:textId="77777777" w:rsidR="005C14A3" w:rsidRPr="00A53861" w:rsidRDefault="005C14A3" w:rsidP="005C14A3">
      <w:pPr>
        <w:spacing w:before="100" w:beforeAutospacing="1" w:after="100" w:afterAutospacing="1"/>
        <w:rPr>
          <w:rFonts w:asciiTheme="minorHAnsi" w:hAnsiTheme="minorHAnsi"/>
          <w:b/>
          <w:color w:val="000000" w:themeColor="text1"/>
          <w:sz w:val="40"/>
          <w:szCs w:val="40"/>
        </w:rPr>
      </w:pPr>
      <w:r w:rsidRPr="00A53861">
        <w:rPr>
          <w:rFonts w:asciiTheme="minorHAnsi" w:hAnsiTheme="minorHAnsi"/>
          <w:b/>
          <w:bCs/>
          <w:color w:val="000000" w:themeColor="text1"/>
          <w:sz w:val="40"/>
          <w:szCs w:val="40"/>
        </w:rPr>
        <w:t>2. Online Application</w:t>
      </w:r>
    </w:p>
    <w:p w14:paraId="0ABF413D" w14:textId="77777777" w:rsidR="00B24B6D" w:rsidRDefault="005C14A3" w:rsidP="005C14A3">
      <w:p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Apply </w:t>
      </w:r>
      <w:proofErr w:type="gramStart"/>
      <w:r w:rsidRPr="0063798D">
        <w:rPr>
          <w:rFonts w:asciiTheme="minorHAnsi" w:hAnsiTheme="minorHAnsi"/>
          <w:color w:val="000000" w:themeColor="text1"/>
        </w:rPr>
        <w:t>at</w:t>
      </w:r>
      <w:r w:rsidR="00F00E4C">
        <w:rPr>
          <w:rFonts w:asciiTheme="minorHAnsi" w:hAnsiTheme="minorHAnsi"/>
          <w:color w:val="000000" w:themeColor="text1"/>
        </w:rPr>
        <w:t xml:space="preserve"> </w:t>
      </w:r>
      <w:r w:rsidR="00B24B6D">
        <w:rPr>
          <w:rFonts w:asciiTheme="minorHAnsi" w:hAnsiTheme="minorHAnsi"/>
          <w:color w:val="000000" w:themeColor="text1"/>
        </w:rPr>
        <w:t xml:space="preserve"> this</w:t>
      </w:r>
      <w:proofErr w:type="gramEnd"/>
      <w:r w:rsidR="00B24B6D">
        <w:rPr>
          <w:rFonts w:asciiTheme="minorHAnsi" w:hAnsiTheme="minorHAnsi"/>
          <w:color w:val="000000" w:themeColor="text1"/>
        </w:rPr>
        <w:t xml:space="preserve"> link:</w:t>
      </w:r>
    </w:p>
    <w:p w14:paraId="6932687A" w14:textId="5D6C2950" w:rsidR="00B24B6D" w:rsidRPr="00B24B6D" w:rsidRDefault="006E3CBD" w:rsidP="00B24B6D">
      <w:pPr>
        <w:pStyle w:val="ListParagraph"/>
        <w:numPr>
          <w:ilvl w:val="0"/>
          <w:numId w:val="7"/>
        </w:numPr>
        <w:spacing w:before="100" w:beforeAutospacing="1" w:after="100" w:afterAutospacing="1"/>
        <w:rPr>
          <w:rFonts w:asciiTheme="minorHAnsi" w:hAnsiTheme="minorHAnsi"/>
          <w:color w:val="000000" w:themeColor="text1"/>
        </w:rPr>
      </w:pPr>
      <w:hyperlink r:id="rId13" w:history="1">
        <w:r w:rsidR="00B24B6D" w:rsidRPr="00B24B6D">
          <w:rPr>
            <w:rStyle w:val="Hyperlink"/>
            <w:rFonts w:ascii="Lucida Grande" w:hAnsi="Lucida Grande" w:cs="Lucida Grande"/>
          </w:rPr>
          <w:t>https://www.zoomgrants.com/zgf/Made_in_DC_Market_Access_Grant_2021</w:t>
        </w:r>
      </w:hyperlink>
    </w:p>
    <w:p w14:paraId="7393D44C" w14:textId="4A599192" w:rsidR="005C14A3" w:rsidRPr="00B24B6D" w:rsidRDefault="005C14A3" w:rsidP="00B24B6D">
      <w:pPr>
        <w:spacing w:before="100" w:beforeAutospacing="1" w:after="100" w:afterAutospacing="1"/>
        <w:rPr>
          <w:rFonts w:asciiTheme="minorHAnsi" w:hAnsiTheme="minorHAnsi"/>
          <w:color w:val="000000" w:themeColor="text1"/>
        </w:rPr>
      </w:pPr>
      <w:r w:rsidRPr="00B24B6D">
        <w:rPr>
          <w:rFonts w:asciiTheme="minorHAnsi" w:hAnsiTheme="minorHAnsi"/>
          <w:color w:val="000000" w:themeColor="text1"/>
        </w:rPr>
        <w:t xml:space="preserve">Only applications submitted through the online system will be accepted. No application materials will be accepted outside of the application system or past the deadline. </w:t>
      </w:r>
    </w:p>
    <w:p w14:paraId="4B383D64" w14:textId="6E3ED92C" w:rsidR="0030551C" w:rsidRDefault="0030551C" w:rsidP="005C14A3">
      <w:pPr>
        <w:spacing w:before="100" w:beforeAutospacing="1" w:after="100" w:afterAutospacing="1"/>
        <w:rPr>
          <w:rFonts w:asciiTheme="minorHAnsi" w:hAnsiTheme="minorHAnsi"/>
          <w:color w:val="000000" w:themeColor="text1"/>
        </w:rPr>
      </w:pPr>
      <w:r w:rsidRPr="00C42647">
        <w:rPr>
          <w:rFonts w:asciiTheme="minorHAnsi" w:hAnsiTheme="minorHAnsi"/>
          <w:color w:val="000000" w:themeColor="text1"/>
        </w:rPr>
        <w:t>DSLBD will collect additional data from applicants for the purpose of assessing the grant program design and impact, as well as additional needs of support within the Made in DC community. These questions will not have bearing on an applicant’s eligibility.</w:t>
      </w:r>
    </w:p>
    <w:p w14:paraId="09446185" w14:textId="77777777" w:rsidR="005C14A3" w:rsidRDefault="005C14A3" w:rsidP="005C14A3">
      <w:pPr>
        <w:spacing w:before="100" w:beforeAutospacing="1" w:after="100" w:afterAutospacing="1"/>
        <w:rPr>
          <w:rFonts w:asciiTheme="minorHAnsi" w:hAnsiTheme="minorHAnsi"/>
          <w:color w:val="000000" w:themeColor="text1"/>
        </w:rPr>
      </w:pPr>
      <w:r>
        <w:rPr>
          <w:rFonts w:asciiTheme="minorHAnsi" w:hAnsiTheme="minorHAnsi"/>
          <w:color w:val="000000" w:themeColor="text1"/>
        </w:rPr>
        <w:t xml:space="preserve">Once submitted, applicants will not be able to amend an application. To make an amendment or update, please submit a new application. If a business submits multiple applications, only the most recent application submitted will be considered. </w:t>
      </w:r>
    </w:p>
    <w:p w14:paraId="1F5DF32D" w14:textId="70A3C34F" w:rsidR="005C14A3" w:rsidRPr="0063798D" w:rsidRDefault="005C14A3" w:rsidP="005C14A3">
      <w:pPr>
        <w:spacing w:before="100" w:beforeAutospacing="1" w:after="100" w:afterAutospacing="1"/>
        <w:rPr>
          <w:rFonts w:asciiTheme="minorHAnsi" w:hAnsiTheme="minorHAnsi"/>
          <w:color w:val="000000" w:themeColor="text1"/>
        </w:rPr>
      </w:pPr>
      <w:r>
        <w:rPr>
          <w:rFonts w:asciiTheme="minorHAnsi" w:hAnsiTheme="minorHAnsi"/>
          <w:color w:val="000000" w:themeColor="text1"/>
        </w:rPr>
        <w:t>We recommend submitting your appli</w:t>
      </w:r>
      <w:r w:rsidR="00DB1A52">
        <w:rPr>
          <w:rFonts w:asciiTheme="minorHAnsi" w:hAnsiTheme="minorHAnsi"/>
          <w:color w:val="000000" w:themeColor="text1"/>
        </w:rPr>
        <w:t>cation</w:t>
      </w:r>
      <w:r>
        <w:rPr>
          <w:rFonts w:asciiTheme="minorHAnsi" w:hAnsiTheme="minorHAnsi"/>
          <w:color w:val="000000" w:themeColor="text1"/>
        </w:rPr>
        <w:t xml:space="preserve"> at least 24-48 hours before the final deadline to ensure that you </w:t>
      </w:r>
      <w:r w:rsidR="00C42647">
        <w:rPr>
          <w:rFonts w:asciiTheme="minorHAnsi" w:hAnsiTheme="minorHAnsi"/>
          <w:color w:val="000000" w:themeColor="text1"/>
        </w:rPr>
        <w:t>can</w:t>
      </w:r>
      <w:r>
        <w:rPr>
          <w:rFonts w:asciiTheme="minorHAnsi" w:hAnsiTheme="minorHAnsi"/>
          <w:color w:val="000000" w:themeColor="text1"/>
        </w:rPr>
        <w:t xml:space="preserve"> resolve any technical difficulties if they arise. DSLBD will not accept late applications for any reason.</w:t>
      </w:r>
    </w:p>
    <w:p w14:paraId="7246C03D" w14:textId="77777777" w:rsidR="005C14A3" w:rsidRPr="00A53861" w:rsidRDefault="005C14A3" w:rsidP="005C14A3">
      <w:pPr>
        <w:spacing w:before="100" w:beforeAutospacing="1" w:after="100" w:afterAutospacing="1"/>
        <w:rPr>
          <w:rFonts w:asciiTheme="minorHAnsi" w:hAnsiTheme="minorHAnsi"/>
          <w:b/>
          <w:color w:val="000000" w:themeColor="text1"/>
          <w:sz w:val="40"/>
          <w:szCs w:val="40"/>
        </w:rPr>
      </w:pPr>
      <w:r>
        <w:rPr>
          <w:rFonts w:asciiTheme="minorHAnsi" w:hAnsiTheme="minorHAnsi"/>
          <w:b/>
          <w:bCs/>
          <w:color w:val="000000" w:themeColor="text1"/>
          <w:sz w:val="40"/>
          <w:szCs w:val="40"/>
        </w:rPr>
        <w:t>3</w:t>
      </w:r>
      <w:r w:rsidRPr="00A53861">
        <w:rPr>
          <w:rFonts w:asciiTheme="minorHAnsi" w:hAnsiTheme="minorHAnsi"/>
          <w:b/>
          <w:bCs/>
          <w:color w:val="000000" w:themeColor="text1"/>
          <w:sz w:val="40"/>
          <w:szCs w:val="40"/>
        </w:rPr>
        <w:t xml:space="preserve">. </w:t>
      </w:r>
      <w:r>
        <w:rPr>
          <w:rFonts w:asciiTheme="minorHAnsi" w:hAnsiTheme="minorHAnsi"/>
          <w:b/>
          <w:bCs/>
          <w:color w:val="000000" w:themeColor="text1"/>
          <w:sz w:val="40"/>
          <w:szCs w:val="40"/>
        </w:rPr>
        <w:t>Deadlines</w:t>
      </w:r>
    </w:p>
    <w:p w14:paraId="1F49DB86" w14:textId="77777777" w:rsidR="005C14A3" w:rsidRPr="00181E97" w:rsidRDefault="005C14A3" w:rsidP="005C14A3">
      <w:pPr>
        <w:spacing w:before="100" w:beforeAutospacing="1" w:after="100" w:afterAutospacing="1"/>
        <w:jc w:val="both"/>
        <w:rPr>
          <w:rFonts w:asciiTheme="minorHAnsi" w:eastAsia="Avenir Book" w:hAnsiTheme="minorHAnsi" w:cs="Avenir Book"/>
        </w:rPr>
      </w:pPr>
      <w:r w:rsidRPr="00181E97">
        <w:rPr>
          <w:rFonts w:asciiTheme="minorHAnsi" w:eastAsia="Avenir Book" w:hAnsiTheme="minorHAnsi" w:cs="Avenir Book"/>
        </w:rPr>
        <w:t xml:space="preserve">There are </w:t>
      </w:r>
      <w:r>
        <w:rPr>
          <w:rFonts w:asciiTheme="minorHAnsi" w:eastAsia="Avenir Book" w:hAnsiTheme="minorHAnsi" w:cs="Avenir Book"/>
        </w:rPr>
        <w:t>three</w:t>
      </w:r>
      <w:r w:rsidRPr="00181E97">
        <w:rPr>
          <w:rFonts w:asciiTheme="minorHAnsi" w:eastAsia="Avenir Book" w:hAnsiTheme="minorHAnsi" w:cs="Avenir Book"/>
        </w:rPr>
        <w:t xml:space="preserve"> deadlines that applicants should monitor.</w:t>
      </w:r>
    </w:p>
    <w:p w14:paraId="6F7764CA" w14:textId="285C733E" w:rsidR="005C14A3" w:rsidRPr="009479E0" w:rsidRDefault="005C14A3" w:rsidP="005C14A3">
      <w:pPr>
        <w:pStyle w:val="ListParagraph"/>
        <w:numPr>
          <w:ilvl w:val="0"/>
          <w:numId w:val="5"/>
        </w:numPr>
        <w:spacing w:before="100" w:beforeAutospacing="1" w:after="100" w:afterAutospacing="1"/>
        <w:jc w:val="both"/>
        <w:rPr>
          <w:rFonts w:asciiTheme="minorHAnsi" w:eastAsia="Avenir Book" w:hAnsiTheme="minorHAnsi" w:cs="Avenir Book"/>
          <w:sz w:val="24"/>
          <w:szCs w:val="24"/>
        </w:rPr>
      </w:pPr>
      <w:r w:rsidRPr="009479E0">
        <w:rPr>
          <w:rFonts w:asciiTheme="minorHAnsi" w:eastAsia="Avenir Book" w:hAnsiTheme="minorHAnsi" w:cs="Avenir Book"/>
          <w:b/>
          <w:sz w:val="24"/>
          <w:szCs w:val="24"/>
        </w:rPr>
        <w:t xml:space="preserve">Eligibility Pre-review: </w:t>
      </w:r>
      <w:r w:rsidRPr="009479E0">
        <w:rPr>
          <w:rFonts w:asciiTheme="minorHAnsi" w:eastAsia="Avenir Book" w:hAnsiTheme="minorHAnsi" w:cs="Avenir Book"/>
          <w:sz w:val="24"/>
          <w:szCs w:val="24"/>
        </w:rPr>
        <w:t>Applicants who complete eligibility documentatio</w:t>
      </w:r>
      <w:r w:rsidR="003236F8">
        <w:rPr>
          <w:rFonts w:asciiTheme="minorHAnsi" w:eastAsia="Avenir Book" w:hAnsiTheme="minorHAnsi" w:cs="Avenir Book"/>
          <w:sz w:val="24"/>
          <w:szCs w:val="24"/>
        </w:rPr>
        <w:t xml:space="preserve">n before or by </w:t>
      </w:r>
      <w:r w:rsidR="00DD4F48">
        <w:rPr>
          <w:rFonts w:asciiTheme="minorHAnsi" w:eastAsia="Avenir Book" w:hAnsiTheme="minorHAnsi" w:cs="Avenir Book"/>
          <w:sz w:val="24"/>
          <w:szCs w:val="24"/>
        </w:rPr>
        <w:t>August 13, 2021</w:t>
      </w:r>
      <w:r w:rsidRPr="009479E0">
        <w:rPr>
          <w:rFonts w:asciiTheme="minorHAnsi" w:eastAsia="Avenir Book" w:hAnsiTheme="minorHAnsi" w:cs="Avenir Book"/>
          <w:sz w:val="24"/>
          <w:szCs w:val="24"/>
        </w:rPr>
        <w:t xml:space="preserve"> will receive a courtesy review and determination of their eligibility on a rolling basis.</w:t>
      </w:r>
    </w:p>
    <w:p w14:paraId="2C61B2D6" w14:textId="77777777" w:rsidR="009F5FBA" w:rsidRDefault="005C14A3" w:rsidP="00C42647">
      <w:pPr>
        <w:pStyle w:val="ListParagraph"/>
        <w:numPr>
          <w:ilvl w:val="0"/>
          <w:numId w:val="5"/>
        </w:numPr>
        <w:spacing w:before="100" w:beforeAutospacing="1" w:after="100" w:afterAutospacing="1"/>
        <w:jc w:val="both"/>
        <w:rPr>
          <w:rFonts w:asciiTheme="minorHAnsi" w:eastAsia="Avenir Book" w:hAnsiTheme="minorHAnsi" w:cs="Avenir Book"/>
          <w:sz w:val="24"/>
          <w:szCs w:val="24"/>
        </w:rPr>
      </w:pPr>
      <w:r w:rsidRPr="009479E0">
        <w:rPr>
          <w:rFonts w:asciiTheme="minorHAnsi" w:eastAsia="Avenir Book" w:hAnsiTheme="minorHAnsi" w:cs="Avenir Book"/>
          <w:b/>
          <w:sz w:val="24"/>
          <w:szCs w:val="24"/>
        </w:rPr>
        <w:t>Question Deadline:</w:t>
      </w:r>
      <w:r w:rsidRPr="009479E0">
        <w:rPr>
          <w:rFonts w:asciiTheme="minorHAnsi" w:eastAsia="Avenir Book" w:hAnsiTheme="minorHAnsi" w:cs="Avenir Book"/>
          <w:sz w:val="24"/>
          <w:szCs w:val="24"/>
        </w:rPr>
        <w:t xml:space="preserve"> The last date to ask questions about the grant application is </w:t>
      </w:r>
      <w:r w:rsidR="00975D59">
        <w:rPr>
          <w:rFonts w:asciiTheme="minorHAnsi" w:eastAsia="Avenir Book" w:hAnsiTheme="minorHAnsi" w:cs="Avenir Book"/>
          <w:sz w:val="24"/>
          <w:szCs w:val="24"/>
        </w:rPr>
        <w:t>August 27</w:t>
      </w:r>
      <w:r w:rsidRPr="009479E0">
        <w:rPr>
          <w:rFonts w:asciiTheme="minorHAnsi" w:eastAsia="Avenir Book" w:hAnsiTheme="minorHAnsi" w:cs="Avenir Book"/>
          <w:sz w:val="24"/>
          <w:szCs w:val="24"/>
        </w:rPr>
        <w:t>, 2021, 2 pm eastern. Questions asked after this time cannot be guaranteed a response prior to application deadline.</w:t>
      </w:r>
    </w:p>
    <w:p w14:paraId="15491175" w14:textId="18A32F5C" w:rsidR="00C42647" w:rsidRPr="00B24B6D" w:rsidRDefault="005C14A3" w:rsidP="00C42647">
      <w:pPr>
        <w:pStyle w:val="ListParagraph"/>
        <w:numPr>
          <w:ilvl w:val="0"/>
          <w:numId w:val="5"/>
        </w:numPr>
        <w:spacing w:before="100" w:beforeAutospacing="1" w:after="100" w:afterAutospacing="1"/>
        <w:jc w:val="both"/>
        <w:rPr>
          <w:rFonts w:asciiTheme="minorHAnsi" w:eastAsia="Avenir Book" w:hAnsiTheme="minorHAnsi" w:cs="Avenir Book"/>
          <w:sz w:val="24"/>
          <w:szCs w:val="24"/>
        </w:rPr>
      </w:pPr>
      <w:r w:rsidRPr="009F5FBA">
        <w:rPr>
          <w:rFonts w:asciiTheme="minorHAnsi" w:hAnsiTheme="minorHAnsi"/>
          <w:b/>
          <w:bCs/>
          <w:color w:val="000000" w:themeColor="text1"/>
        </w:rPr>
        <w:lastRenderedPageBreak/>
        <w:t xml:space="preserve">Final deadline: The final deadline is </w:t>
      </w:r>
      <w:r w:rsidR="009A20A6" w:rsidRPr="009F5FBA">
        <w:rPr>
          <w:rFonts w:asciiTheme="minorHAnsi" w:hAnsiTheme="minorHAnsi"/>
          <w:b/>
          <w:bCs/>
          <w:color w:val="000000" w:themeColor="text1"/>
        </w:rPr>
        <w:t>August 31</w:t>
      </w:r>
      <w:r w:rsidRPr="009F5FBA">
        <w:rPr>
          <w:rFonts w:asciiTheme="minorHAnsi" w:hAnsiTheme="minorHAnsi"/>
          <w:b/>
          <w:bCs/>
          <w:color w:val="000000" w:themeColor="text1"/>
        </w:rPr>
        <w:t>,</w:t>
      </w:r>
      <w:r w:rsidR="009A20A6" w:rsidRPr="009F5FBA">
        <w:rPr>
          <w:rFonts w:asciiTheme="minorHAnsi" w:hAnsiTheme="minorHAnsi"/>
          <w:b/>
          <w:bCs/>
          <w:color w:val="000000" w:themeColor="text1"/>
        </w:rPr>
        <w:t>2021</w:t>
      </w:r>
      <w:r w:rsidRPr="009F5FBA">
        <w:rPr>
          <w:rFonts w:asciiTheme="minorHAnsi" w:hAnsiTheme="minorHAnsi"/>
          <w:b/>
          <w:bCs/>
          <w:color w:val="000000" w:themeColor="text1"/>
        </w:rPr>
        <w:t xml:space="preserve"> at 2 pm eastern. No Exception</w:t>
      </w:r>
    </w:p>
    <w:p w14:paraId="142CAB84" w14:textId="02C9DDA7" w:rsidR="005C14A3" w:rsidRPr="00A53861" w:rsidRDefault="005C14A3" w:rsidP="00C42647">
      <w:pPr>
        <w:rPr>
          <w:rFonts w:asciiTheme="minorHAnsi" w:hAnsiTheme="minorHAnsi"/>
          <w:b/>
          <w:bCs/>
          <w:color w:val="000000" w:themeColor="text1"/>
          <w:sz w:val="40"/>
          <w:szCs w:val="40"/>
        </w:rPr>
      </w:pPr>
      <w:r>
        <w:rPr>
          <w:rFonts w:asciiTheme="minorHAnsi" w:hAnsiTheme="minorHAnsi"/>
          <w:b/>
          <w:bCs/>
          <w:color w:val="000000" w:themeColor="text1"/>
          <w:sz w:val="40"/>
          <w:szCs w:val="40"/>
        </w:rPr>
        <w:t>4</w:t>
      </w:r>
      <w:r w:rsidRPr="00A53861">
        <w:rPr>
          <w:rFonts w:asciiTheme="minorHAnsi" w:hAnsiTheme="minorHAnsi"/>
          <w:b/>
          <w:bCs/>
          <w:color w:val="000000" w:themeColor="text1"/>
          <w:sz w:val="40"/>
          <w:szCs w:val="40"/>
        </w:rPr>
        <w:t>. Eligibility Requirements</w:t>
      </w:r>
    </w:p>
    <w:p w14:paraId="2FE63E10" w14:textId="625CEEAE" w:rsidR="0080696A" w:rsidRPr="0080696A" w:rsidRDefault="0080696A" w:rsidP="0080696A">
      <w:pPr>
        <w:rPr>
          <w:rFonts w:asciiTheme="minorHAnsi" w:hAnsiTheme="minorHAnsi" w:cstheme="minorHAnsi"/>
          <w:b/>
        </w:rPr>
      </w:pPr>
      <w:r w:rsidRPr="0080696A">
        <w:rPr>
          <w:rFonts w:asciiTheme="minorHAnsi" w:eastAsia="Avenir Book" w:hAnsiTheme="minorHAnsi" w:cstheme="minorHAnsi"/>
        </w:rPr>
        <w:t xml:space="preserve">Only for-profit, </w:t>
      </w:r>
      <w:r w:rsidR="003022DA">
        <w:rPr>
          <w:rFonts w:asciiTheme="minorHAnsi" w:eastAsia="Avenir Book" w:hAnsiTheme="minorHAnsi" w:cstheme="minorHAnsi"/>
        </w:rPr>
        <w:t>(home-based</w:t>
      </w:r>
      <w:r w:rsidR="00CC47C8">
        <w:rPr>
          <w:rFonts w:asciiTheme="minorHAnsi" w:eastAsia="Avenir Book" w:hAnsiTheme="minorHAnsi" w:cstheme="minorHAnsi"/>
        </w:rPr>
        <w:t xml:space="preserve"> online, or mobile</w:t>
      </w:r>
      <w:r w:rsidR="003022DA">
        <w:rPr>
          <w:rFonts w:asciiTheme="minorHAnsi" w:eastAsia="Avenir Book" w:hAnsiTheme="minorHAnsi" w:cstheme="minorHAnsi"/>
        </w:rPr>
        <w:t>)</w:t>
      </w:r>
      <w:r w:rsidR="00CC47C8">
        <w:rPr>
          <w:rFonts w:asciiTheme="minorHAnsi" w:eastAsia="Avenir Book" w:hAnsiTheme="minorHAnsi" w:cstheme="minorHAnsi"/>
        </w:rPr>
        <w:t xml:space="preserve"> </w:t>
      </w:r>
      <w:r w:rsidRPr="0080696A">
        <w:rPr>
          <w:rFonts w:asciiTheme="minorHAnsi" w:eastAsia="Avenir Book" w:hAnsiTheme="minorHAnsi" w:cstheme="minorHAnsi"/>
        </w:rPr>
        <w:t>small businesses with fewer than 5 employees, Made in DC certified or Made in DC eligible</w:t>
      </w:r>
      <w:r w:rsidR="00133AA2">
        <w:rPr>
          <w:rFonts w:asciiTheme="minorHAnsi" w:eastAsia="Avenir Book" w:hAnsiTheme="minorHAnsi" w:cstheme="minorHAnsi"/>
        </w:rPr>
        <w:t xml:space="preserve"> (</w:t>
      </w:r>
      <w:r w:rsidR="009B0B55">
        <w:rPr>
          <w:rFonts w:asciiTheme="minorHAnsi" w:eastAsia="Avenir Book" w:hAnsiTheme="minorHAnsi" w:cstheme="minorHAnsi"/>
        </w:rPr>
        <w:t xml:space="preserve">with </w:t>
      </w:r>
      <w:r w:rsidR="003022DA">
        <w:rPr>
          <w:rFonts w:asciiTheme="minorHAnsi" w:eastAsia="Avenir Book" w:hAnsiTheme="minorHAnsi" w:cstheme="minorHAnsi"/>
        </w:rPr>
        <w:t>p</w:t>
      </w:r>
      <w:r w:rsidR="00133AA2">
        <w:rPr>
          <w:rFonts w:asciiTheme="minorHAnsi" w:eastAsia="Avenir Book" w:hAnsiTheme="minorHAnsi" w:cstheme="minorHAnsi"/>
        </w:rPr>
        <w:t xml:space="preserve">ending </w:t>
      </w:r>
      <w:r w:rsidR="009B0B55">
        <w:rPr>
          <w:rFonts w:asciiTheme="minorHAnsi" w:eastAsia="Avenir Book" w:hAnsiTheme="minorHAnsi" w:cstheme="minorHAnsi"/>
        </w:rPr>
        <w:t xml:space="preserve">Made in DC </w:t>
      </w:r>
      <w:r w:rsidR="00133AA2">
        <w:rPr>
          <w:rFonts w:asciiTheme="minorHAnsi" w:eastAsia="Avenir Book" w:hAnsiTheme="minorHAnsi" w:cstheme="minorHAnsi"/>
        </w:rPr>
        <w:t>application</w:t>
      </w:r>
      <w:r w:rsidR="009B0B55">
        <w:rPr>
          <w:rFonts w:asciiTheme="minorHAnsi" w:eastAsia="Avenir Book" w:hAnsiTheme="minorHAnsi" w:cstheme="minorHAnsi"/>
        </w:rPr>
        <w:t xml:space="preserve"> by the grant deadline</w:t>
      </w:r>
      <w:r w:rsidR="00133AA2">
        <w:rPr>
          <w:rFonts w:asciiTheme="minorHAnsi" w:eastAsia="Avenir Book" w:hAnsiTheme="minorHAnsi" w:cstheme="minorHAnsi"/>
        </w:rPr>
        <w:t>)</w:t>
      </w:r>
      <w:r w:rsidRPr="0080696A">
        <w:rPr>
          <w:rFonts w:asciiTheme="minorHAnsi" w:eastAsia="Avenir Book" w:hAnsiTheme="minorHAnsi" w:cstheme="minorHAnsi"/>
        </w:rPr>
        <w:t xml:space="preserve"> are eligible for the Market Access Citywide Grant. </w:t>
      </w:r>
      <w:r w:rsidRPr="0080696A">
        <w:rPr>
          <w:rFonts w:asciiTheme="minorHAnsi" w:eastAsia="Avenir Book" w:hAnsiTheme="minorHAnsi" w:cstheme="minorHAnsi"/>
          <w:b/>
          <w:bCs/>
          <w:i/>
          <w:iCs/>
        </w:rPr>
        <w:t>Retail establishments, Brick and Mortar</w:t>
      </w:r>
      <w:r w:rsidR="003022DA">
        <w:rPr>
          <w:rFonts w:asciiTheme="minorHAnsi" w:eastAsia="Avenir Book" w:hAnsiTheme="minorHAnsi" w:cstheme="minorHAnsi"/>
          <w:b/>
          <w:bCs/>
          <w:i/>
          <w:iCs/>
        </w:rPr>
        <w:t xml:space="preserve"> businesses</w:t>
      </w:r>
      <w:r w:rsidRPr="0080696A">
        <w:rPr>
          <w:rFonts w:asciiTheme="minorHAnsi" w:eastAsia="Avenir Book" w:hAnsiTheme="minorHAnsi" w:cstheme="minorHAnsi"/>
          <w:b/>
          <w:bCs/>
          <w:i/>
          <w:iCs/>
        </w:rPr>
        <w:t xml:space="preserve">, and non-profit businesses are </w:t>
      </w:r>
      <w:r w:rsidRPr="00C42647">
        <w:rPr>
          <w:rFonts w:asciiTheme="minorHAnsi" w:eastAsia="Avenir Book" w:hAnsiTheme="minorHAnsi" w:cstheme="minorHAnsi"/>
          <w:b/>
          <w:bCs/>
          <w:i/>
          <w:iCs/>
          <w:u w:val="single"/>
        </w:rPr>
        <w:t>not</w:t>
      </w:r>
      <w:r w:rsidRPr="0080696A">
        <w:rPr>
          <w:rFonts w:asciiTheme="minorHAnsi" w:eastAsia="Avenir Book" w:hAnsiTheme="minorHAnsi" w:cstheme="minorHAnsi"/>
          <w:b/>
          <w:bCs/>
          <w:i/>
          <w:iCs/>
        </w:rPr>
        <w:t xml:space="preserve"> eligible for this grant opportunity</w:t>
      </w:r>
      <w:r w:rsidR="009E219E">
        <w:rPr>
          <w:rFonts w:asciiTheme="minorHAnsi" w:eastAsia="Avenir Book" w:hAnsiTheme="minorHAnsi" w:cstheme="minorHAnsi"/>
          <w:b/>
          <w:bCs/>
          <w:i/>
          <w:iCs/>
        </w:rPr>
        <w:t>.</w:t>
      </w:r>
    </w:p>
    <w:p w14:paraId="0E97AD9F" w14:textId="7B06465E" w:rsidR="00994028" w:rsidRPr="00C42647" w:rsidRDefault="00994028" w:rsidP="00C42647">
      <w:pPr>
        <w:jc w:val="both"/>
        <w:rPr>
          <w:rFonts w:asciiTheme="minorHAnsi" w:eastAsia="Avenir Book" w:hAnsiTheme="minorHAnsi" w:cs="Avenir Book"/>
          <w:bCs/>
        </w:rPr>
      </w:pPr>
    </w:p>
    <w:p w14:paraId="6488891A" w14:textId="46152FBA" w:rsidR="00994028" w:rsidRDefault="009B0B55" w:rsidP="00994028">
      <w:pPr>
        <w:jc w:val="both"/>
        <w:rPr>
          <w:rFonts w:asciiTheme="minorHAnsi" w:eastAsia="Avenir Book" w:hAnsiTheme="minorHAnsi" w:cs="Avenir Book"/>
          <w:bCs/>
        </w:rPr>
      </w:pPr>
      <w:r>
        <w:rPr>
          <w:rFonts w:asciiTheme="minorHAnsi" w:eastAsia="Avenir Book" w:hAnsiTheme="minorHAnsi" w:cs="Avenir Book"/>
          <w:bCs/>
        </w:rPr>
        <w:t>The following eligibility documentation is required, no exceptions.</w:t>
      </w:r>
    </w:p>
    <w:p w14:paraId="77FD28DA" w14:textId="77777777" w:rsidR="009B0B55" w:rsidRPr="00994028" w:rsidRDefault="009B0B55" w:rsidP="00994028">
      <w:pPr>
        <w:jc w:val="both"/>
        <w:rPr>
          <w:rFonts w:asciiTheme="minorHAnsi" w:eastAsia="Avenir Book" w:hAnsiTheme="minorHAnsi" w:cs="Avenir Book"/>
          <w:bCs/>
        </w:rPr>
      </w:pPr>
    </w:p>
    <w:tbl>
      <w:tblPr>
        <w:tblW w:w="10080" w:type="dxa"/>
        <w:tblInd w:w="-255" w:type="dxa"/>
        <w:tblCellMar>
          <w:top w:w="15" w:type="dxa"/>
          <w:left w:w="15" w:type="dxa"/>
          <w:bottom w:w="15" w:type="dxa"/>
          <w:right w:w="15" w:type="dxa"/>
        </w:tblCellMar>
        <w:tblLook w:val="04A0" w:firstRow="1" w:lastRow="0" w:firstColumn="1" w:lastColumn="0" w:noHBand="0" w:noVBand="1"/>
      </w:tblPr>
      <w:tblGrid>
        <w:gridCol w:w="2250"/>
        <w:gridCol w:w="7830"/>
      </w:tblGrid>
      <w:tr w:rsidR="005C14A3" w:rsidRPr="004A6B5F" w14:paraId="7576CFD5" w14:textId="77777777" w:rsidTr="00926735">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hideMark/>
          </w:tcPr>
          <w:p w14:paraId="111533F4" w14:textId="6918CD2C" w:rsidR="005C14A3" w:rsidRPr="004A6B5F" w:rsidRDefault="005C14A3">
            <w:pPr>
              <w:spacing w:before="100" w:beforeAutospacing="1" w:after="100" w:afterAutospacing="1"/>
              <w:rPr>
                <w:rFonts w:asciiTheme="minorHAnsi" w:hAnsiTheme="minorHAnsi"/>
                <w:b/>
                <w:color w:val="000000" w:themeColor="text1"/>
              </w:rPr>
            </w:pPr>
            <w:r w:rsidRPr="004A6B5F">
              <w:rPr>
                <w:rFonts w:asciiTheme="minorHAnsi" w:hAnsiTheme="minorHAnsi"/>
                <w:b/>
                <w:color w:val="000000" w:themeColor="text1"/>
              </w:rPr>
              <w:t xml:space="preserve">Eligibility </w:t>
            </w:r>
            <w:r>
              <w:rPr>
                <w:rFonts w:asciiTheme="minorHAnsi" w:hAnsiTheme="minorHAnsi"/>
                <w:b/>
                <w:color w:val="000000" w:themeColor="text1"/>
              </w:rPr>
              <w:t xml:space="preserve">Documentation </w:t>
            </w:r>
            <w:r w:rsidRPr="004A6B5F">
              <w:rPr>
                <w:rFonts w:asciiTheme="minorHAnsi" w:hAnsiTheme="minorHAnsi"/>
                <w:b/>
                <w:color w:val="000000" w:themeColor="text1"/>
              </w:rPr>
              <w:t xml:space="preserve">Checklist </w:t>
            </w:r>
          </w:p>
        </w:tc>
      </w:tr>
      <w:tr w:rsidR="005C14A3" w:rsidRPr="004A6B5F" w14:paraId="11B33FD6" w14:textId="77777777" w:rsidTr="00C4264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0276C" w14:textId="7783FFBA" w:rsidR="005C14A3" w:rsidRPr="004A6B5F" w:rsidRDefault="00CF41C4" w:rsidP="00926735">
            <w:pPr>
              <w:spacing w:before="100" w:beforeAutospacing="1" w:after="120"/>
              <w:rPr>
                <w:rFonts w:asciiTheme="minorHAnsi" w:hAnsiTheme="minorHAnsi"/>
                <w:b/>
                <w:color w:val="000000" w:themeColor="text1"/>
              </w:rPr>
            </w:pPr>
            <w:r>
              <w:rPr>
                <w:rFonts w:asciiTheme="minorHAnsi" w:hAnsiTheme="minorHAnsi"/>
                <w:b/>
                <w:color w:val="000000" w:themeColor="text1"/>
              </w:rPr>
              <w:t>Made in DC Certification Active or Pending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826CB" w14:textId="1600F31B" w:rsidR="00CF41C4" w:rsidRDefault="009B0B55">
            <w:pPr>
              <w:spacing w:before="100" w:beforeAutospacing="1" w:after="120"/>
              <w:ind w:left="113"/>
              <w:rPr>
                <w:rFonts w:asciiTheme="minorHAnsi" w:hAnsiTheme="minorHAnsi"/>
                <w:color w:val="000000" w:themeColor="text1"/>
              </w:rPr>
            </w:pPr>
            <w:r>
              <w:rPr>
                <w:rFonts w:asciiTheme="minorHAnsi" w:hAnsiTheme="minorHAnsi"/>
                <w:color w:val="000000" w:themeColor="text1"/>
              </w:rPr>
              <w:t>Business must have a</w:t>
            </w:r>
            <w:r w:rsidR="00CF41C4">
              <w:rPr>
                <w:rFonts w:asciiTheme="minorHAnsi" w:hAnsiTheme="minorHAnsi"/>
                <w:color w:val="000000" w:themeColor="text1"/>
              </w:rPr>
              <w:t xml:space="preserve"> non-expired Made in DC certification OR </w:t>
            </w:r>
            <w:r w:rsidR="009F5FBA">
              <w:rPr>
                <w:rFonts w:asciiTheme="minorHAnsi" w:hAnsiTheme="minorHAnsi"/>
                <w:color w:val="000000" w:themeColor="text1"/>
              </w:rPr>
              <w:t>pending,</w:t>
            </w:r>
            <w:r w:rsidR="00CF41C4">
              <w:rPr>
                <w:rFonts w:asciiTheme="minorHAnsi" w:hAnsiTheme="minorHAnsi"/>
                <w:color w:val="000000" w:themeColor="text1"/>
              </w:rPr>
              <w:t xml:space="preserve"> and eligible Made in DC certification application submitted. This must include an active </w:t>
            </w:r>
            <w:r>
              <w:rPr>
                <w:rFonts w:asciiTheme="minorHAnsi" w:hAnsiTheme="minorHAnsi"/>
                <w:color w:val="000000" w:themeColor="text1"/>
              </w:rPr>
              <w:t xml:space="preserve">DC </w:t>
            </w:r>
            <w:r w:rsidR="00CF41C4">
              <w:rPr>
                <w:rFonts w:asciiTheme="minorHAnsi" w:hAnsiTheme="minorHAnsi"/>
                <w:color w:val="000000" w:themeColor="text1"/>
              </w:rPr>
              <w:t>business license</w:t>
            </w:r>
            <w:r>
              <w:rPr>
                <w:rFonts w:asciiTheme="minorHAnsi" w:hAnsiTheme="minorHAnsi"/>
                <w:color w:val="000000" w:themeColor="text1"/>
              </w:rPr>
              <w:t xml:space="preserve"> on file</w:t>
            </w:r>
            <w:r w:rsidR="00CF41C4">
              <w:rPr>
                <w:rFonts w:asciiTheme="minorHAnsi" w:hAnsiTheme="minorHAnsi"/>
                <w:color w:val="000000" w:themeColor="text1"/>
              </w:rPr>
              <w:t xml:space="preserve">. </w:t>
            </w:r>
          </w:p>
          <w:p w14:paraId="7289F3B0" w14:textId="4D84BCF1" w:rsidR="00E36AD7" w:rsidRPr="00E36AD7" w:rsidRDefault="00412208" w:rsidP="00E36AD7">
            <w:pPr>
              <w:pStyle w:val="ListParagraph"/>
              <w:numPr>
                <w:ilvl w:val="0"/>
                <w:numId w:val="6"/>
              </w:numPr>
              <w:spacing w:before="100" w:beforeAutospacing="1" w:after="120"/>
              <w:rPr>
                <w:rFonts w:asciiTheme="minorHAnsi" w:hAnsiTheme="minorHAnsi" w:cstheme="minorHAnsi"/>
                <w:color w:val="000000" w:themeColor="text1"/>
              </w:rPr>
            </w:pPr>
            <w:r>
              <w:rPr>
                <w:rFonts w:asciiTheme="minorHAnsi" w:hAnsiTheme="minorHAnsi"/>
                <w:color w:val="000000" w:themeColor="text1"/>
              </w:rPr>
              <w:t>Existing members</w:t>
            </w:r>
            <w:r w:rsidR="00E36AD7">
              <w:rPr>
                <w:rFonts w:asciiTheme="minorHAnsi" w:hAnsiTheme="minorHAnsi"/>
                <w:color w:val="000000" w:themeColor="text1"/>
              </w:rPr>
              <w:t xml:space="preserve"> will need to complete the Recertification Survey, unless you have completed the application process in the last 6 months. </w:t>
            </w:r>
            <w:r>
              <w:rPr>
                <w:rFonts w:asciiTheme="minorHAnsi" w:hAnsiTheme="minorHAnsi"/>
                <w:color w:val="000000" w:themeColor="text1"/>
              </w:rPr>
              <w:t xml:space="preserve"> </w:t>
            </w:r>
            <w:r w:rsidR="00E36AD7">
              <w:rPr>
                <w:rFonts w:asciiTheme="minorHAnsi" w:hAnsiTheme="minorHAnsi"/>
                <w:color w:val="000000" w:themeColor="text1"/>
              </w:rPr>
              <w:t xml:space="preserve">Start the recertification survey today by going to </w:t>
            </w:r>
            <w:hyperlink r:id="rId14" w:history="1">
              <w:r w:rsidR="00E36AD7" w:rsidRPr="00E36AD7">
                <w:rPr>
                  <w:rStyle w:val="Hyperlink"/>
                  <w:rFonts w:asciiTheme="minorHAnsi" w:hAnsiTheme="minorHAnsi" w:cstheme="minorHAnsi"/>
                </w:rPr>
                <w:t>https://survey.alchemer.com/s3/6442881/Reconnect-with-Made-in-DC</w:t>
              </w:r>
            </w:hyperlink>
          </w:p>
          <w:p w14:paraId="78513573" w14:textId="77777777" w:rsidR="00E36AD7" w:rsidRPr="00E36AD7" w:rsidRDefault="00E36AD7" w:rsidP="00E36AD7">
            <w:pPr>
              <w:pStyle w:val="ListParagraph"/>
              <w:spacing w:before="100" w:beforeAutospacing="1" w:after="120"/>
              <w:ind w:left="833"/>
              <w:rPr>
                <w:rStyle w:val="CommentReference"/>
                <w:rFonts w:asciiTheme="minorHAnsi" w:hAnsiTheme="minorHAnsi" w:cstheme="minorHAnsi"/>
                <w:color w:val="000000" w:themeColor="text1"/>
                <w:sz w:val="22"/>
                <w:szCs w:val="22"/>
              </w:rPr>
            </w:pPr>
          </w:p>
          <w:p w14:paraId="08C53C9E" w14:textId="34711D9E" w:rsidR="005C14A3" w:rsidRPr="00C42647" w:rsidRDefault="009B0B55" w:rsidP="00E36AD7">
            <w:pPr>
              <w:pStyle w:val="ListParagraph"/>
              <w:numPr>
                <w:ilvl w:val="0"/>
                <w:numId w:val="6"/>
              </w:numPr>
              <w:spacing w:before="100" w:beforeAutospacing="1" w:after="120"/>
              <w:rPr>
                <w:rFonts w:asciiTheme="minorHAnsi" w:hAnsiTheme="minorHAnsi"/>
                <w:color w:val="000000" w:themeColor="text1"/>
              </w:rPr>
            </w:pPr>
            <w:r w:rsidRPr="009B0B55">
              <w:rPr>
                <w:rFonts w:asciiTheme="minorHAnsi" w:hAnsiTheme="minorHAnsi"/>
                <w:color w:val="000000" w:themeColor="text1"/>
              </w:rPr>
              <w:t xml:space="preserve">Prospective members will need to complete the </w:t>
            </w:r>
            <w:proofErr w:type="gramStart"/>
            <w:r w:rsidRPr="009B0B55">
              <w:rPr>
                <w:rFonts w:asciiTheme="minorHAnsi" w:hAnsiTheme="minorHAnsi"/>
                <w:color w:val="000000" w:themeColor="text1"/>
              </w:rPr>
              <w:t>two stage</w:t>
            </w:r>
            <w:proofErr w:type="gramEnd"/>
            <w:r w:rsidRPr="009B0B55">
              <w:rPr>
                <w:rFonts w:asciiTheme="minorHAnsi" w:hAnsiTheme="minorHAnsi"/>
                <w:color w:val="000000" w:themeColor="text1"/>
              </w:rPr>
              <w:t xml:space="preserve"> registration process that requires the owner or employees to be </w:t>
            </w:r>
            <w:r w:rsidR="009F5FBA">
              <w:rPr>
                <w:rFonts w:asciiTheme="minorHAnsi" w:hAnsiTheme="minorHAnsi"/>
                <w:color w:val="000000" w:themeColor="text1"/>
              </w:rPr>
              <w:t xml:space="preserve">a DC </w:t>
            </w:r>
            <w:r w:rsidRPr="009B0B55">
              <w:rPr>
                <w:rFonts w:asciiTheme="minorHAnsi" w:hAnsiTheme="minorHAnsi"/>
                <w:color w:val="000000" w:themeColor="text1"/>
              </w:rPr>
              <w:t>resident and that the product is made or designed in DC. Start your Made in DC registration today by going to </w:t>
            </w:r>
            <w:hyperlink r:id="rId15" w:tgtFrame="_blank" w:history="1">
              <w:r w:rsidRPr="009B0B55">
                <w:rPr>
                  <w:rStyle w:val="Hyperlink"/>
                  <w:rFonts w:asciiTheme="minorHAnsi" w:hAnsiTheme="minorHAnsi"/>
                </w:rPr>
                <w:t>www.thisismadeindc.com</w:t>
              </w:r>
            </w:hyperlink>
            <w:r w:rsidRPr="009B0B55">
              <w:rPr>
                <w:rFonts w:asciiTheme="minorHAnsi" w:hAnsiTheme="minorHAnsi"/>
                <w:color w:val="000000" w:themeColor="text1"/>
              </w:rPr>
              <w:t> and clicking </w:t>
            </w:r>
            <w:hyperlink r:id="rId16" w:tgtFrame="_blank" w:history="1">
              <w:r w:rsidRPr="009B0B55">
                <w:rPr>
                  <w:rStyle w:val="Hyperlink"/>
                  <w:rFonts w:asciiTheme="minorHAnsi" w:hAnsiTheme="minorHAnsi"/>
                </w:rPr>
                <w:t>Sign Up For Free</w:t>
              </w:r>
            </w:hyperlink>
            <w:r w:rsidRPr="009B0B55">
              <w:rPr>
                <w:rFonts w:asciiTheme="minorHAnsi" w:hAnsiTheme="minorHAnsi"/>
                <w:color w:val="000000" w:themeColor="text1"/>
              </w:rPr>
              <w:t> in the top right corner. If you meet the pre-application requirements you will receive an invite to complete an application</w:t>
            </w:r>
            <w:r w:rsidR="009F5FBA">
              <w:rPr>
                <w:rFonts w:asciiTheme="minorHAnsi" w:hAnsiTheme="minorHAnsi"/>
                <w:color w:val="000000" w:themeColor="text1"/>
              </w:rPr>
              <w:t xml:space="preserve"> </w:t>
            </w:r>
          </w:p>
        </w:tc>
      </w:tr>
      <w:tr w:rsidR="00CF41C4" w:rsidRPr="004A6B5F" w14:paraId="0A040DB7"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E0B62" w14:textId="3FE4F46A" w:rsidR="00CF41C4" w:rsidRPr="004A6B5F" w:rsidRDefault="00CF41C4" w:rsidP="00926735">
            <w:pPr>
              <w:spacing w:before="100" w:beforeAutospacing="1" w:after="120"/>
              <w:rPr>
                <w:rFonts w:asciiTheme="minorHAnsi" w:hAnsiTheme="minorHAnsi"/>
                <w:b/>
                <w:color w:val="000000" w:themeColor="text1"/>
              </w:rPr>
            </w:pPr>
            <w:r w:rsidRPr="004A6B5F">
              <w:rPr>
                <w:rFonts w:asciiTheme="minorHAnsi" w:hAnsiTheme="minorHAnsi"/>
                <w:b/>
                <w:color w:val="000000" w:themeColor="text1"/>
              </w:rPr>
              <w:t>Business Formalized</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77303" w14:textId="247D44E5" w:rsidR="00CF41C4" w:rsidRPr="004A6B5F" w:rsidRDefault="00CF41C4" w:rsidP="00926735">
            <w:pPr>
              <w:spacing w:before="100" w:beforeAutospacing="1" w:after="120"/>
              <w:ind w:left="113"/>
              <w:rPr>
                <w:rFonts w:asciiTheme="minorHAnsi" w:hAnsiTheme="minorHAnsi"/>
                <w:color w:val="000000" w:themeColor="text1"/>
              </w:rPr>
            </w:pPr>
            <w:r w:rsidRPr="004A6B5F">
              <w:rPr>
                <w:rFonts w:asciiTheme="minorHAnsi" w:hAnsiTheme="minorHAnsi"/>
                <w:color w:val="000000" w:themeColor="text1"/>
              </w:rPr>
              <w:t>Federal Employment Identification Number (FEIN) or (EIN)</w:t>
            </w:r>
          </w:p>
        </w:tc>
      </w:tr>
      <w:tr w:rsidR="00CF41C4" w:rsidRPr="004A6B5F" w14:paraId="68C75F46"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49E54" w14:textId="77777777" w:rsidR="00CF41C4" w:rsidRPr="004A6B5F" w:rsidRDefault="00CF41C4" w:rsidP="00926735">
            <w:pPr>
              <w:spacing w:before="100" w:beforeAutospacing="1" w:after="120"/>
              <w:rPr>
                <w:rFonts w:asciiTheme="minorHAnsi" w:hAnsiTheme="minorHAnsi"/>
                <w:b/>
                <w:color w:val="000000" w:themeColor="text1"/>
              </w:rPr>
            </w:pPr>
            <w:r w:rsidRPr="004A6B5F">
              <w:rPr>
                <w:rFonts w:asciiTheme="minorHAnsi" w:hAnsiTheme="minorHAnsi"/>
                <w:b/>
                <w:color w:val="000000" w:themeColor="text1"/>
              </w:rPr>
              <w:t>Clean Hands Compliant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ACF16" w14:textId="7C188971" w:rsidR="00CF41C4" w:rsidRPr="004A6B5F" w:rsidRDefault="00CF41C4">
            <w:pPr>
              <w:spacing w:before="100" w:beforeAutospacing="1" w:after="120"/>
              <w:ind w:left="113"/>
              <w:rPr>
                <w:rFonts w:asciiTheme="minorHAnsi" w:hAnsiTheme="minorHAnsi"/>
                <w:color w:val="000000" w:themeColor="text1"/>
              </w:rPr>
            </w:pPr>
            <w:r w:rsidRPr="004A6B5F">
              <w:rPr>
                <w:rFonts w:asciiTheme="minorHAnsi" w:hAnsiTheme="minorHAnsi"/>
                <w:color w:val="000000" w:themeColor="text1"/>
              </w:rPr>
              <w:t xml:space="preserve">Office of Tax and Revenue </w:t>
            </w:r>
            <w:r>
              <w:rPr>
                <w:rFonts w:asciiTheme="minorHAnsi" w:hAnsiTheme="minorHAnsi"/>
                <w:color w:val="000000" w:themeColor="text1"/>
              </w:rPr>
              <w:t xml:space="preserve">(OTR) </w:t>
            </w:r>
            <w:r w:rsidRPr="004A6B5F">
              <w:rPr>
                <w:rFonts w:asciiTheme="minorHAnsi" w:hAnsiTheme="minorHAnsi"/>
                <w:color w:val="000000" w:themeColor="text1"/>
              </w:rPr>
              <w:t>issued clean hands certificate in the name of the business, und</w:t>
            </w:r>
            <w:r>
              <w:rPr>
                <w:rFonts w:asciiTheme="minorHAnsi" w:hAnsiTheme="minorHAnsi"/>
                <w:color w:val="000000" w:themeColor="text1"/>
              </w:rPr>
              <w:t>er the business EIN, verifiable against the OTR public database in MyTax.DC.Gov. (</w:t>
            </w:r>
            <w:hyperlink r:id="rId17" w:history="1">
              <w:r w:rsidRPr="007E7D06">
                <w:rPr>
                  <w:rStyle w:val="Hyperlink"/>
                  <w:rFonts w:asciiTheme="minorHAnsi" w:hAnsiTheme="minorHAnsi"/>
                </w:rPr>
                <w:t>https://otr.cfo.dc.gov/page/certificate-clean-hands</w:t>
              </w:r>
            </w:hyperlink>
            <w:r>
              <w:rPr>
                <w:rFonts w:asciiTheme="minorHAnsi" w:hAnsiTheme="minorHAnsi"/>
                <w:color w:val="000000" w:themeColor="text1"/>
              </w:rPr>
              <w:t xml:space="preserve">). The document must be dated </w:t>
            </w:r>
            <w:r w:rsidR="009B0B55">
              <w:rPr>
                <w:rFonts w:asciiTheme="minorHAnsi" w:hAnsiTheme="minorHAnsi"/>
                <w:color w:val="000000" w:themeColor="text1"/>
              </w:rPr>
              <w:t xml:space="preserve">April </w:t>
            </w:r>
            <w:r>
              <w:rPr>
                <w:rFonts w:asciiTheme="minorHAnsi" w:hAnsiTheme="minorHAnsi"/>
                <w:color w:val="000000" w:themeColor="text1"/>
              </w:rPr>
              <w:t>1, 202</w:t>
            </w:r>
            <w:r w:rsidR="009B0B55">
              <w:rPr>
                <w:rFonts w:asciiTheme="minorHAnsi" w:hAnsiTheme="minorHAnsi"/>
                <w:color w:val="000000" w:themeColor="text1"/>
              </w:rPr>
              <w:t>1</w:t>
            </w:r>
            <w:r>
              <w:rPr>
                <w:rFonts w:asciiTheme="minorHAnsi" w:hAnsiTheme="minorHAnsi"/>
                <w:color w:val="000000" w:themeColor="text1"/>
              </w:rPr>
              <w:t xml:space="preserve"> or later.</w:t>
            </w:r>
          </w:p>
        </w:tc>
      </w:tr>
      <w:tr w:rsidR="00CF41C4" w:rsidRPr="004A6B5F" w14:paraId="6EAA5132" w14:textId="77777777" w:rsidTr="00B24B6D">
        <w:trPr>
          <w:trHeight w:val="117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EE9EE" w14:textId="77777777" w:rsidR="00CF41C4" w:rsidRPr="004A6B5F" w:rsidRDefault="00CF41C4" w:rsidP="00926735">
            <w:pPr>
              <w:spacing w:before="100" w:beforeAutospacing="1" w:after="120"/>
              <w:rPr>
                <w:rFonts w:asciiTheme="minorHAnsi" w:hAnsiTheme="minorHAnsi"/>
                <w:b/>
                <w:color w:val="000000" w:themeColor="text1"/>
              </w:rPr>
            </w:pPr>
            <w:r w:rsidRPr="004A6B5F">
              <w:rPr>
                <w:rFonts w:asciiTheme="minorHAnsi" w:hAnsiTheme="minorHAnsi"/>
                <w:b/>
                <w:color w:val="000000" w:themeColor="text1"/>
              </w:rPr>
              <w:t>Business Licensing Compliant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11FB6" w14:textId="7B616085" w:rsidR="00CF41C4" w:rsidRPr="004A6B5F" w:rsidRDefault="00CF41C4" w:rsidP="00CC47C8">
            <w:pPr>
              <w:spacing w:after="120"/>
              <w:ind w:left="113"/>
              <w:rPr>
                <w:rFonts w:asciiTheme="minorHAnsi" w:hAnsiTheme="minorHAnsi"/>
                <w:color w:val="000000" w:themeColor="text1"/>
              </w:rPr>
            </w:pPr>
            <w:r w:rsidRPr="004A6B5F">
              <w:rPr>
                <w:rFonts w:asciiTheme="minorHAnsi" w:hAnsiTheme="minorHAnsi"/>
                <w:color w:val="000000" w:themeColor="text1"/>
              </w:rPr>
              <w:t xml:space="preserve">Valid Business License Number for the </w:t>
            </w:r>
            <w:r>
              <w:rPr>
                <w:rFonts w:asciiTheme="minorHAnsi" w:hAnsiTheme="minorHAnsi"/>
                <w:color w:val="000000" w:themeColor="text1"/>
              </w:rPr>
              <w:t xml:space="preserve">business </w:t>
            </w:r>
            <w:r>
              <w:rPr>
                <w:rFonts w:asciiTheme="minorHAnsi" w:eastAsia="MS Gothic" w:hAnsiTheme="minorHAnsi" w:cs="Menlo Regular"/>
                <w:color w:val="000000" w:themeColor="text1"/>
              </w:rPr>
              <w:t xml:space="preserve">verifiable against DCRA’s business license database </w:t>
            </w:r>
            <w:r w:rsidRPr="004A6B5F">
              <w:rPr>
                <w:rFonts w:asciiTheme="minorHAnsi" w:eastAsia="MS Gothic" w:hAnsiTheme="minorHAnsi" w:cs="Menlo Regular"/>
                <w:color w:val="000000" w:themeColor="text1"/>
              </w:rPr>
              <w:t>(</w:t>
            </w:r>
            <w:hyperlink r:id="rId18" w:history="1">
              <w:r w:rsidRPr="007E7D06">
                <w:rPr>
                  <w:rStyle w:val="Hyperlink"/>
                  <w:rFonts w:asciiTheme="minorHAnsi" w:hAnsiTheme="minorHAnsi"/>
                </w:rPr>
                <w:t>https://dcra.dc.gov/service/verify-basic-business-license</w:t>
              </w:r>
            </w:hyperlink>
            <w:r w:rsidRPr="004A6B5F">
              <w:rPr>
                <w:rFonts w:asciiTheme="minorHAnsi" w:hAnsiTheme="minorHAnsi"/>
                <w:color w:val="000000" w:themeColor="text1"/>
              </w:rPr>
              <w:t>)</w:t>
            </w:r>
            <w:r>
              <w:rPr>
                <w:rFonts w:asciiTheme="minorHAnsi" w:hAnsiTheme="minorHAnsi"/>
                <w:color w:val="000000" w:themeColor="text1"/>
              </w:rPr>
              <w:t xml:space="preserve"> or upload of alternative licensure if a DCRA Basic Business License is not required.</w:t>
            </w:r>
          </w:p>
        </w:tc>
      </w:tr>
      <w:tr w:rsidR="00CF41C4" w:rsidRPr="004A6B5F" w14:paraId="1B1C3234"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9E154" w14:textId="77777777" w:rsidR="00CF41C4" w:rsidRPr="004A6B5F" w:rsidRDefault="00CF41C4" w:rsidP="00926735">
            <w:pPr>
              <w:spacing w:before="100" w:beforeAutospacing="1" w:after="120"/>
              <w:rPr>
                <w:rFonts w:asciiTheme="minorHAnsi" w:hAnsiTheme="minorHAnsi"/>
                <w:b/>
                <w:color w:val="000000" w:themeColor="text1"/>
              </w:rPr>
            </w:pPr>
            <w:r w:rsidRPr="004A6B5F">
              <w:rPr>
                <w:rFonts w:asciiTheme="minorHAnsi" w:hAnsiTheme="minorHAnsi"/>
                <w:b/>
                <w:color w:val="000000" w:themeColor="text1"/>
              </w:rPr>
              <w:t>Office of Risk Management Compliant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6183A" w14:textId="3DCDC9E8" w:rsidR="00CF41C4" w:rsidRPr="004A6B5F" w:rsidRDefault="00CF41C4">
            <w:pPr>
              <w:spacing w:before="100" w:beforeAutospacing="1" w:after="120"/>
              <w:ind w:left="113"/>
              <w:rPr>
                <w:rFonts w:asciiTheme="minorHAnsi" w:hAnsiTheme="minorHAnsi"/>
                <w:color w:val="000000" w:themeColor="text1"/>
              </w:rPr>
            </w:pPr>
            <w:r>
              <w:rPr>
                <w:rFonts w:asciiTheme="minorHAnsi" w:hAnsiTheme="minorHAnsi"/>
                <w:color w:val="000000" w:themeColor="text1"/>
              </w:rPr>
              <w:t xml:space="preserve">Certificate(s) of </w:t>
            </w:r>
            <w:r w:rsidRPr="004A6B5F">
              <w:rPr>
                <w:rFonts w:asciiTheme="minorHAnsi" w:hAnsiTheme="minorHAnsi"/>
                <w:color w:val="000000" w:themeColor="text1"/>
              </w:rPr>
              <w:t xml:space="preserve">General Liability Insurance </w:t>
            </w:r>
            <w:r>
              <w:rPr>
                <w:rFonts w:asciiTheme="minorHAnsi" w:hAnsiTheme="minorHAnsi"/>
                <w:color w:val="000000" w:themeColor="text1"/>
              </w:rPr>
              <w:t xml:space="preserve">covering </w:t>
            </w:r>
            <w:r w:rsidRPr="004A6B5F">
              <w:rPr>
                <w:rFonts w:asciiTheme="minorHAnsi" w:hAnsiTheme="minorHAnsi"/>
                <w:color w:val="000000" w:themeColor="text1"/>
              </w:rPr>
              <w:t>period of reimbursement requests</w:t>
            </w:r>
            <w:r>
              <w:rPr>
                <w:rFonts w:asciiTheme="minorHAnsi" w:hAnsiTheme="minorHAnsi"/>
                <w:color w:val="000000" w:themeColor="text1"/>
              </w:rPr>
              <w:t xml:space="preserve">, </w:t>
            </w:r>
            <w:r w:rsidR="009B0B55">
              <w:rPr>
                <w:rFonts w:asciiTheme="minorHAnsi" w:hAnsiTheme="minorHAnsi"/>
                <w:color w:val="000000" w:themeColor="text1"/>
              </w:rPr>
              <w:t>April 1, 2021 through August 31, 2021</w:t>
            </w:r>
            <w:r>
              <w:rPr>
                <w:rFonts w:asciiTheme="minorHAnsi" w:hAnsiTheme="minorHAnsi"/>
                <w:color w:val="000000" w:themeColor="text1"/>
              </w:rPr>
              <w:t xml:space="preserve">. </w:t>
            </w:r>
          </w:p>
        </w:tc>
      </w:tr>
      <w:tr w:rsidR="00CF41C4" w:rsidRPr="00481DBF" w14:paraId="2491B4F0"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EB328" w14:textId="77777777" w:rsidR="00CF41C4" w:rsidRPr="00481DBF" w:rsidRDefault="00CF41C4" w:rsidP="00926735">
            <w:pPr>
              <w:spacing w:before="100" w:beforeAutospacing="1" w:after="120"/>
              <w:rPr>
                <w:rFonts w:asciiTheme="minorHAnsi" w:hAnsiTheme="minorHAnsi"/>
                <w:b/>
                <w:color w:val="000000" w:themeColor="text1"/>
              </w:rPr>
            </w:pPr>
            <w:r w:rsidRPr="00481DBF">
              <w:rPr>
                <w:rFonts w:asciiTheme="minorHAnsi" w:hAnsiTheme="minorHAnsi"/>
                <w:b/>
                <w:color w:val="000000" w:themeColor="text1"/>
              </w:rPr>
              <w:t>Prepared for Tax Reporting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BDD32" w14:textId="77777777" w:rsidR="00CF41C4" w:rsidRPr="00481DBF" w:rsidRDefault="00CF41C4" w:rsidP="00926735">
            <w:pPr>
              <w:spacing w:before="100" w:beforeAutospacing="1" w:after="120"/>
              <w:ind w:left="113"/>
              <w:rPr>
                <w:rFonts w:asciiTheme="minorHAnsi" w:hAnsiTheme="minorHAnsi"/>
                <w:color w:val="000000" w:themeColor="text1"/>
              </w:rPr>
            </w:pPr>
            <w:r w:rsidRPr="00481DBF">
              <w:rPr>
                <w:rFonts w:asciiTheme="minorHAnsi" w:hAnsiTheme="minorHAnsi"/>
                <w:color w:val="000000" w:themeColor="text1"/>
              </w:rPr>
              <w:t xml:space="preserve">Current IRS W-9 </w:t>
            </w:r>
            <w:hyperlink r:id="rId19">
              <w:r w:rsidRPr="00481DBF">
                <w:rPr>
                  <w:rStyle w:val="Hyperlink"/>
                  <w:rFonts w:asciiTheme="minorHAnsi" w:eastAsia="Avenir Book" w:hAnsiTheme="minorHAnsi" w:cs="Avenir Book"/>
                </w:rPr>
                <w:t>https://www.irs.gov/pub/irs-pdf/fw9.pdf</w:t>
              </w:r>
            </w:hyperlink>
          </w:p>
        </w:tc>
      </w:tr>
    </w:tbl>
    <w:p w14:paraId="04D712A3" w14:textId="77777777" w:rsidR="005C14A3" w:rsidRPr="00481DBF" w:rsidRDefault="005C14A3" w:rsidP="005C14A3">
      <w:pPr>
        <w:spacing w:before="100" w:beforeAutospacing="1" w:after="100" w:afterAutospacing="1"/>
        <w:rPr>
          <w:rFonts w:asciiTheme="minorHAnsi" w:hAnsiTheme="minorHAnsi"/>
          <w:b/>
          <w:color w:val="000000" w:themeColor="text1"/>
          <w:sz w:val="32"/>
          <w:szCs w:val="32"/>
        </w:rPr>
      </w:pPr>
      <w:r w:rsidRPr="00A20994">
        <w:rPr>
          <w:rFonts w:asciiTheme="minorHAnsi" w:hAnsiTheme="minorHAnsi"/>
          <w:color w:val="000000" w:themeColor="text1"/>
        </w:rPr>
        <w:lastRenderedPageBreak/>
        <w:t>In addition to providing eligibility documentation, applicants must make several attestations regarding the applicant business. It is important that applicants answer these attestations accurately and honestly, as the owner applicant is making a legal claim to the truth of these statements.</w:t>
      </w:r>
    </w:p>
    <w:tbl>
      <w:tblPr>
        <w:tblW w:w="10080" w:type="dxa"/>
        <w:tblInd w:w="-255" w:type="dxa"/>
        <w:tblCellMar>
          <w:top w:w="15" w:type="dxa"/>
          <w:left w:w="15" w:type="dxa"/>
          <w:bottom w:w="15" w:type="dxa"/>
          <w:right w:w="15" w:type="dxa"/>
        </w:tblCellMar>
        <w:tblLook w:val="04A0" w:firstRow="1" w:lastRow="0" w:firstColumn="1" w:lastColumn="0" w:noHBand="0" w:noVBand="1"/>
      </w:tblPr>
      <w:tblGrid>
        <w:gridCol w:w="2250"/>
        <w:gridCol w:w="7830"/>
      </w:tblGrid>
      <w:tr w:rsidR="005C14A3" w:rsidRPr="00481DBF" w14:paraId="7FEC7E8D" w14:textId="77777777" w:rsidTr="00926735">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F2BA93" w14:textId="77777777" w:rsidR="005C14A3" w:rsidRPr="00A20994" w:rsidRDefault="005C14A3" w:rsidP="00926735">
            <w:pPr>
              <w:spacing w:before="100" w:beforeAutospacing="1" w:after="100" w:afterAutospacing="1"/>
              <w:rPr>
                <w:rFonts w:asciiTheme="minorHAnsi" w:hAnsiTheme="minorHAnsi"/>
                <w:b/>
                <w:color w:val="000000" w:themeColor="text1"/>
              </w:rPr>
            </w:pPr>
            <w:r w:rsidRPr="00A20994">
              <w:rPr>
                <w:rFonts w:asciiTheme="minorHAnsi" w:hAnsiTheme="minorHAnsi"/>
                <w:b/>
                <w:color w:val="000000" w:themeColor="text1"/>
              </w:rPr>
              <w:t>Attestation Check List</w:t>
            </w:r>
          </w:p>
        </w:tc>
      </w:tr>
      <w:tr w:rsidR="005C14A3" w:rsidRPr="00F44D19" w14:paraId="65F41A4C"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FEFAB" w14:textId="77777777" w:rsidR="005C14A3" w:rsidRPr="00A20994" w:rsidRDefault="005C14A3" w:rsidP="00926735">
            <w:pPr>
              <w:spacing w:before="100" w:beforeAutospacing="1" w:after="120"/>
              <w:rPr>
                <w:rFonts w:asciiTheme="minorHAnsi" w:eastAsia="MS Gothic" w:hAnsiTheme="minorHAnsi" w:cs="Menlo Regular"/>
                <w:b/>
                <w:color w:val="000000" w:themeColor="text1"/>
              </w:rPr>
            </w:pPr>
            <w:r w:rsidRPr="00A20994">
              <w:rPr>
                <w:rFonts w:asciiTheme="minorHAnsi" w:eastAsia="MS Gothic" w:hAnsiTheme="minorHAnsi" w:cs="Menlo Regular"/>
                <w:b/>
                <w:color w:val="000000" w:themeColor="text1"/>
              </w:rPr>
              <w:t xml:space="preserve">Business Size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A441F" w14:textId="38645749" w:rsidR="005C14A3" w:rsidRPr="00A20994" w:rsidRDefault="005C14A3" w:rsidP="0092673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 xml:space="preserve">Attest the business is small and independently owned, with </w:t>
            </w:r>
            <w:r w:rsidR="009B0B55">
              <w:rPr>
                <w:rFonts w:asciiTheme="minorHAnsi" w:hAnsiTheme="minorHAnsi"/>
                <w:color w:val="000000" w:themeColor="text1"/>
              </w:rPr>
              <w:t>5</w:t>
            </w:r>
            <w:r w:rsidRPr="00A20994">
              <w:rPr>
                <w:rFonts w:asciiTheme="minorHAnsi" w:hAnsiTheme="minorHAnsi"/>
                <w:color w:val="000000" w:themeColor="text1"/>
              </w:rPr>
              <w:t xml:space="preserve"> or fewer </w:t>
            </w:r>
            <w:r w:rsidR="00E36AD7" w:rsidRPr="00A20994">
              <w:rPr>
                <w:rFonts w:asciiTheme="minorHAnsi" w:hAnsiTheme="minorHAnsi"/>
                <w:color w:val="000000" w:themeColor="text1"/>
              </w:rPr>
              <w:t>full-time</w:t>
            </w:r>
            <w:r w:rsidRPr="00A20994">
              <w:rPr>
                <w:rFonts w:asciiTheme="minorHAnsi" w:hAnsiTheme="minorHAnsi"/>
                <w:color w:val="000000" w:themeColor="text1"/>
              </w:rPr>
              <w:t xml:space="preserve"> employees or </w:t>
            </w:r>
            <w:r w:rsidR="00E36AD7">
              <w:rPr>
                <w:rFonts w:asciiTheme="minorHAnsi" w:hAnsiTheme="minorHAnsi"/>
                <w:color w:val="000000" w:themeColor="text1"/>
              </w:rPr>
              <w:t>full-time</w:t>
            </w:r>
            <w:r>
              <w:rPr>
                <w:rFonts w:asciiTheme="minorHAnsi" w:hAnsiTheme="minorHAnsi"/>
                <w:color w:val="000000" w:themeColor="text1"/>
              </w:rPr>
              <w:t xml:space="preserve"> equivalents (</w:t>
            </w:r>
            <w:r w:rsidRPr="00A20994">
              <w:rPr>
                <w:rFonts w:asciiTheme="minorHAnsi" w:hAnsiTheme="minorHAnsi"/>
                <w:color w:val="000000" w:themeColor="text1"/>
              </w:rPr>
              <w:t>FTE</w:t>
            </w:r>
            <w:r>
              <w:rPr>
                <w:rFonts w:asciiTheme="minorHAnsi" w:hAnsiTheme="minorHAnsi"/>
                <w:color w:val="000000" w:themeColor="text1"/>
              </w:rPr>
              <w:t>)</w:t>
            </w:r>
            <w:r w:rsidRPr="00A20994">
              <w:rPr>
                <w:rFonts w:asciiTheme="minorHAnsi" w:hAnsiTheme="minorHAnsi"/>
                <w:color w:val="000000" w:themeColor="text1"/>
              </w:rPr>
              <w:t>s.</w:t>
            </w:r>
          </w:p>
        </w:tc>
      </w:tr>
      <w:tr w:rsidR="009B0B55" w:rsidRPr="00F44D19" w14:paraId="2EA0D7FE"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1C8EC" w14:textId="5FE5B072" w:rsidR="009B0B55" w:rsidRPr="00F44D19" w:rsidRDefault="009B0B55" w:rsidP="00926735">
            <w:pPr>
              <w:spacing w:before="100" w:beforeAutospacing="1" w:after="120"/>
              <w:rPr>
                <w:rFonts w:asciiTheme="minorHAnsi" w:hAnsiTheme="minorHAnsi"/>
                <w:b/>
                <w:color w:val="000000" w:themeColor="text1"/>
                <w:highlight w:val="yellow"/>
              </w:rPr>
            </w:pPr>
            <w:r w:rsidRPr="00A20994">
              <w:rPr>
                <w:rFonts w:asciiTheme="minorHAnsi" w:hAnsiTheme="minorHAnsi"/>
                <w:b/>
                <w:color w:val="000000" w:themeColor="text1"/>
              </w:rPr>
              <w:t>Business Operation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5F47B" w14:textId="09AEE0FB" w:rsidR="009B0B55" w:rsidRPr="00F44D19" w:rsidRDefault="009B0B55" w:rsidP="00926735">
            <w:pPr>
              <w:spacing w:before="100" w:beforeAutospacing="1" w:after="120"/>
              <w:ind w:left="113"/>
              <w:rPr>
                <w:rFonts w:asciiTheme="minorHAnsi" w:hAnsiTheme="minorHAnsi"/>
                <w:color w:val="000000" w:themeColor="text1"/>
                <w:highlight w:val="yellow"/>
              </w:rPr>
            </w:pPr>
            <w:r w:rsidRPr="00A20994">
              <w:rPr>
                <w:rFonts w:asciiTheme="minorHAnsi" w:hAnsiTheme="minorHAnsi"/>
                <w:color w:val="000000" w:themeColor="text1"/>
              </w:rPr>
              <w:t>Attest that the business is open and operating. Businesses that are not open AND operating are not eligible.</w:t>
            </w:r>
          </w:p>
        </w:tc>
      </w:tr>
      <w:tr w:rsidR="009B0B55" w:rsidRPr="00F44D19" w14:paraId="6A6BA736"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BAEDD" w14:textId="78340925" w:rsidR="009B0B55" w:rsidRPr="00A20994" w:rsidRDefault="009B0B55" w:rsidP="00926735">
            <w:pPr>
              <w:spacing w:before="100" w:beforeAutospacing="1" w:after="120"/>
              <w:rPr>
                <w:rFonts w:asciiTheme="minorHAnsi" w:hAnsiTheme="minorHAnsi"/>
                <w:b/>
                <w:color w:val="000000" w:themeColor="text1"/>
              </w:rPr>
            </w:pPr>
            <w:r>
              <w:rPr>
                <w:rFonts w:asciiTheme="minorHAnsi" w:hAnsiTheme="minorHAnsi"/>
                <w:b/>
                <w:color w:val="000000" w:themeColor="text1"/>
              </w:rPr>
              <w:t xml:space="preserve">Non-Retail </w:t>
            </w:r>
            <w:r w:rsidRPr="00A20994">
              <w:rPr>
                <w:rFonts w:asciiTheme="minorHAnsi" w:hAnsiTheme="minorHAnsi"/>
                <w:b/>
                <w:color w:val="000000" w:themeColor="text1"/>
              </w:rPr>
              <w:t>Business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02295" w14:textId="3A6D14B5" w:rsidR="009B0B55" w:rsidRPr="00A20994" w:rsidRDefault="009B0B5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 xml:space="preserve">Attest that the business </w:t>
            </w:r>
            <w:r>
              <w:rPr>
                <w:rFonts w:asciiTheme="minorHAnsi" w:hAnsiTheme="minorHAnsi"/>
                <w:color w:val="000000" w:themeColor="text1"/>
              </w:rPr>
              <w:t xml:space="preserve">is home-based, mobile, or online without a </w:t>
            </w:r>
            <w:r w:rsidR="00E36AD7">
              <w:rPr>
                <w:rFonts w:asciiTheme="minorHAnsi" w:hAnsiTheme="minorHAnsi"/>
                <w:color w:val="000000" w:themeColor="text1"/>
              </w:rPr>
              <w:t>brick-and-mortar</w:t>
            </w:r>
            <w:r>
              <w:rPr>
                <w:rFonts w:asciiTheme="minorHAnsi" w:hAnsiTheme="minorHAnsi"/>
                <w:color w:val="000000" w:themeColor="text1"/>
              </w:rPr>
              <w:t xml:space="preserve"> location for sales or retail.</w:t>
            </w:r>
          </w:p>
        </w:tc>
      </w:tr>
      <w:tr w:rsidR="009B0B55" w:rsidRPr="00F44D19" w14:paraId="7D3747FE"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AB0D6"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Applicant is Owner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EE300" w14:textId="77777777" w:rsidR="009B0B55" w:rsidRPr="00A20994" w:rsidRDefault="009B0B55" w:rsidP="0092673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Attest that the applicant is the business owner.</w:t>
            </w:r>
          </w:p>
        </w:tc>
      </w:tr>
      <w:tr w:rsidR="009B0B55" w:rsidRPr="00F44D19" w14:paraId="2F71CFE0"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1E90A"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Qualified, Reimbursable Expenses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5F196" w14:textId="2FD4F649" w:rsidR="009B0B55" w:rsidRPr="00A20994" w:rsidRDefault="009B0B5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Attest the business will be able to provide full receipts and documentation of $</w:t>
            </w:r>
            <w:r>
              <w:rPr>
                <w:rFonts w:asciiTheme="minorHAnsi" w:hAnsiTheme="minorHAnsi"/>
                <w:color w:val="000000" w:themeColor="text1"/>
              </w:rPr>
              <w:t>50</w:t>
            </w:r>
            <w:r w:rsidRPr="00A20994">
              <w:rPr>
                <w:rFonts w:asciiTheme="minorHAnsi" w:hAnsiTheme="minorHAnsi"/>
                <w:color w:val="000000" w:themeColor="text1"/>
              </w:rPr>
              <w:t xml:space="preserve">00 of qualified business expenditures clearly made between </w:t>
            </w:r>
            <w:r>
              <w:rPr>
                <w:rFonts w:asciiTheme="minorHAnsi" w:hAnsiTheme="minorHAnsi"/>
                <w:color w:val="000000" w:themeColor="text1"/>
              </w:rPr>
              <w:t>April 1</w:t>
            </w:r>
            <w:r w:rsidRPr="00A20994">
              <w:rPr>
                <w:rFonts w:asciiTheme="minorHAnsi" w:hAnsiTheme="minorHAnsi"/>
                <w:color w:val="000000" w:themeColor="text1"/>
              </w:rPr>
              <w:t>, 202</w:t>
            </w:r>
            <w:r>
              <w:rPr>
                <w:rFonts w:asciiTheme="minorHAnsi" w:hAnsiTheme="minorHAnsi"/>
                <w:color w:val="000000" w:themeColor="text1"/>
              </w:rPr>
              <w:t>1</w:t>
            </w:r>
            <w:r w:rsidRPr="00A20994">
              <w:rPr>
                <w:rFonts w:asciiTheme="minorHAnsi" w:hAnsiTheme="minorHAnsi"/>
                <w:color w:val="000000" w:themeColor="text1"/>
              </w:rPr>
              <w:t xml:space="preserve"> and </w:t>
            </w:r>
            <w:r>
              <w:rPr>
                <w:rFonts w:asciiTheme="minorHAnsi" w:hAnsiTheme="minorHAnsi"/>
                <w:color w:val="000000" w:themeColor="text1"/>
              </w:rPr>
              <w:t>August 31, 2021</w:t>
            </w:r>
            <w:r w:rsidRPr="00A20994">
              <w:rPr>
                <w:rFonts w:asciiTheme="minorHAnsi" w:hAnsiTheme="minorHAnsi"/>
                <w:color w:val="000000" w:themeColor="text1"/>
              </w:rPr>
              <w:t xml:space="preserve"> for expenses made when the business is/was covered under the general liability insurance provided</w:t>
            </w:r>
            <w:r w:rsidRPr="00A20994">
              <w:rPr>
                <w:rFonts w:asciiTheme="minorHAnsi" w:hAnsiTheme="minorHAnsi"/>
                <w:i/>
                <w:color w:val="000000" w:themeColor="text1"/>
              </w:rPr>
              <w:t>.</w:t>
            </w:r>
          </w:p>
        </w:tc>
      </w:tr>
      <w:tr w:rsidR="009B0B55" w:rsidRPr="00F44D19" w14:paraId="700B0B03"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089AF"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No Double Dipping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ED917" w14:textId="77777777" w:rsidR="009B0B55" w:rsidRPr="00A20994" w:rsidRDefault="009B0B55" w:rsidP="0092673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Attest that the business has not been reimbursed for these receipts by another DC Government or other business grant, and if awarded will not request reimbursement for these same expenses from another grant source.</w:t>
            </w:r>
          </w:p>
        </w:tc>
      </w:tr>
      <w:tr w:rsidR="009B0B55" w:rsidRPr="00F44D19" w14:paraId="1C52F560"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2731D"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Accountability</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17A5" w14:textId="17F91D0C" w:rsidR="009B0B55" w:rsidRPr="00A20994" w:rsidRDefault="009B0B5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 xml:space="preserve">Attest that the business has completed all reporting requirements for DSBLD and DC Government grants previously received and closed in the last 2 years. </w:t>
            </w:r>
            <w:r w:rsidRPr="00A20994">
              <w:rPr>
                <w:rFonts w:asciiTheme="minorHAnsi" w:hAnsiTheme="minorHAnsi"/>
                <w:i/>
                <w:color w:val="000000" w:themeColor="text1"/>
              </w:rPr>
              <w:t>Failure to complete reporting for previous DSLBD direct to small business grant rounds will result in disqualification from this grant round.</w:t>
            </w:r>
          </w:p>
        </w:tc>
      </w:tr>
      <w:tr w:rsidR="009B0B55" w:rsidRPr="00F44D19" w14:paraId="7F6BB759"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C34F3"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Can Receive Electronic Funds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81649" w14:textId="77777777" w:rsidR="009B0B55" w:rsidRPr="00A20994" w:rsidRDefault="009B0B55" w:rsidP="0092673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Attest that the business has a business bank account that can receive electronic funds transfer if awarded the grant.</w:t>
            </w:r>
          </w:p>
        </w:tc>
      </w:tr>
      <w:tr w:rsidR="009B0B55" w:rsidRPr="00F44D19" w14:paraId="0EFBC73E" w14:textId="77777777" w:rsidTr="00926735">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5C073" w14:textId="77777777" w:rsidR="009B0B55" w:rsidRPr="00A20994" w:rsidRDefault="009B0B55" w:rsidP="00926735">
            <w:pPr>
              <w:spacing w:before="100" w:beforeAutospacing="1" w:after="120"/>
              <w:rPr>
                <w:rFonts w:asciiTheme="minorHAnsi" w:hAnsiTheme="minorHAnsi"/>
                <w:b/>
                <w:color w:val="000000" w:themeColor="text1"/>
              </w:rPr>
            </w:pPr>
            <w:r w:rsidRPr="00A20994">
              <w:rPr>
                <w:rFonts w:asciiTheme="minorHAnsi" w:hAnsiTheme="minorHAnsi"/>
                <w:b/>
                <w:color w:val="000000" w:themeColor="text1"/>
              </w:rPr>
              <w:t>Full Accuracy</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4E400" w14:textId="77777777" w:rsidR="009B0B55" w:rsidRPr="00A20994" w:rsidRDefault="009B0B55" w:rsidP="00926735">
            <w:pPr>
              <w:spacing w:before="100" w:beforeAutospacing="1" w:after="120"/>
              <w:ind w:left="113"/>
              <w:rPr>
                <w:rFonts w:asciiTheme="minorHAnsi" w:hAnsiTheme="minorHAnsi"/>
                <w:color w:val="000000" w:themeColor="text1"/>
              </w:rPr>
            </w:pPr>
            <w:r w:rsidRPr="00A20994">
              <w:rPr>
                <w:rFonts w:asciiTheme="minorHAnsi" w:hAnsiTheme="minorHAnsi"/>
                <w:color w:val="000000" w:themeColor="text1"/>
              </w:rPr>
              <w:t>Attest that all information provided in the application is true and accurate.</w:t>
            </w:r>
          </w:p>
        </w:tc>
      </w:tr>
    </w:tbl>
    <w:p w14:paraId="3C366B19" w14:textId="48ED3A54" w:rsidR="009B0B55" w:rsidRDefault="005C14A3" w:rsidP="009B0B55">
      <w:pPr>
        <w:spacing w:beforeAutospacing="1" w:afterAutospacing="1"/>
        <w:jc w:val="both"/>
        <w:rPr>
          <w:rFonts w:asciiTheme="minorHAnsi" w:hAnsiTheme="minorHAnsi"/>
          <w:color w:val="000000" w:themeColor="text1"/>
        </w:rPr>
      </w:pPr>
      <w:r w:rsidRPr="00E36AD7">
        <w:rPr>
          <w:rFonts w:asciiTheme="minorHAnsi" w:hAnsiTheme="minorHAnsi"/>
          <w:b/>
          <w:color w:val="000000" w:themeColor="text1"/>
          <w:sz w:val="32"/>
          <w:szCs w:val="32"/>
        </w:rPr>
        <w:t xml:space="preserve"> </w:t>
      </w:r>
      <w:r w:rsidR="009B0B55" w:rsidRPr="00E36AD7">
        <w:rPr>
          <w:rFonts w:asciiTheme="minorHAnsi" w:hAnsiTheme="minorHAnsi"/>
          <w:color w:val="000000" w:themeColor="text1"/>
        </w:rPr>
        <w:t>To</w:t>
      </w:r>
      <w:r w:rsidR="009B0B55" w:rsidRPr="0063798D">
        <w:rPr>
          <w:rFonts w:asciiTheme="minorHAnsi" w:hAnsiTheme="minorHAnsi"/>
          <w:color w:val="000000" w:themeColor="text1"/>
        </w:rPr>
        <w:t xml:space="preserve"> eligible, businesses must submit all required documentation in advance of an application being </w:t>
      </w:r>
      <w:r w:rsidR="009B0B55">
        <w:rPr>
          <w:rFonts w:asciiTheme="minorHAnsi" w:hAnsiTheme="minorHAnsi"/>
          <w:color w:val="000000" w:themeColor="text1"/>
        </w:rPr>
        <w:t>entered into the lottery</w:t>
      </w:r>
      <w:r w:rsidR="009B0B55" w:rsidRPr="0063798D">
        <w:rPr>
          <w:rFonts w:asciiTheme="minorHAnsi" w:hAnsiTheme="minorHAnsi"/>
          <w:color w:val="000000" w:themeColor="text1"/>
        </w:rPr>
        <w:t xml:space="preserve"> for a single eligible business with a valid business license.</w:t>
      </w:r>
      <w:r w:rsidR="009B0B55">
        <w:rPr>
          <w:rFonts w:asciiTheme="minorHAnsi" w:hAnsiTheme="minorHAnsi"/>
          <w:color w:val="000000" w:themeColor="text1"/>
        </w:rPr>
        <w:t xml:space="preserve"> All documentation is subject to verification. </w:t>
      </w:r>
    </w:p>
    <w:p w14:paraId="0EB76784" w14:textId="77777777" w:rsidR="009B0B55" w:rsidRPr="00181E97" w:rsidRDefault="009B0B55" w:rsidP="009B0B55">
      <w:pPr>
        <w:pStyle w:val="ListParagraph"/>
        <w:numPr>
          <w:ilvl w:val="0"/>
          <w:numId w:val="4"/>
        </w:numPr>
        <w:jc w:val="both"/>
        <w:rPr>
          <w:rFonts w:asciiTheme="minorHAnsi" w:eastAsia="Avenir Book" w:hAnsiTheme="minorHAnsi" w:cs="Avenir Book"/>
          <w:bCs/>
          <w:sz w:val="24"/>
          <w:szCs w:val="24"/>
        </w:rPr>
      </w:pPr>
      <w:r w:rsidRPr="00181E97">
        <w:rPr>
          <w:rFonts w:asciiTheme="minorHAnsi" w:eastAsia="Avenir Book" w:hAnsiTheme="minorHAnsi" w:cs="Avenir Book"/>
          <w:bCs/>
          <w:sz w:val="24"/>
          <w:szCs w:val="24"/>
        </w:rPr>
        <w:t>Unverifiable information will result in the application being disqualified.</w:t>
      </w:r>
    </w:p>
    <w:p w14:paraId="2D0AE6BB" w14:textId="77777777" w:rsidR="009B0B55" w:rsidRPr="00181E97" w:rsidRDefault="009B0B55" w:rsidP="009B0B55">
      <w:pPr>
        <w:pStyle w:val="ListParagraph"/>
        <w:numPr>
          <w:ilvl w:val="0"/>
          <w:numId w:val="4"/>
        </w:numPr>
        <w:jc w:val="both"/>
        <w:rPr>
          <w:rFonts w:asciiTheme="minorHAnsi" w:eastAsia="Avenir Book" w:hAnsiTheme="minorHAnsi" w:cs="Avenir Book"/>
          <w:bCs/>
          <w:sz w:val="24"/>
          <w:szCs w:val="24"/>
        </w:rPr>
      </w:pPr>
      <w:r w:rsidRPr="00181E97">
        <w:rPr>
          <w:rFonts w:asciiTheme="minorHAnsi" w:eastAsia="Avenir Book" w:hAnsiTheme="minorHAnsi" w:cs="Avenir Book"/>
          <w:bCs/>
          <w:sz w:val="24"/>
          <w:szCs w:val="24"/>
        </w:rPr>
        <w:t xml:space="preserve">Applications from businesses that have </w:t>
      </w:r>
      <w:r>
        <w:rPr>
          <w:rFonts w:asciiTheme="minorHAnsi" w:eastAsia="Avenir Book" w:hAnsiTheme="minorHAnsi" w:cs="Avenir Book"/>
          <w:bCs/>
          <w:sz w:val="24"/>
          <w:szCs w:val="24"/>
        </w:rPr>
        <w:t xml:space="preserve">demonstrably </w:t>
      </w:r>
      <w:r w:rsidRPr="00181E97">
        <w:rPr>
          <w:rFonts w:asciiTheme="minorHAnsi" w:eastAsia="Avenir Book" w:hAnsiTheme="minorHAnsi" w:cs="Avenir Book"/>
          <w:bCs/>
          <w:sz w:val="24"/>
          <w:szCs w:val="24"/>
        </w:rPr>
        <w:t xml:space="preserve">failed to meet reporting requirements on previous DC Government and DSLBD grants will be deemed ineligible. </w:t>
      </w:r>
    </w:p>
    <w:p w14:paraId="16425B1E" w14:textId="77777777" w:rsidR="009B0B55" w:rsidRDefault="009B0B55" w:rsidP="009B0B55">
      <w:pPr>
        <w:pStyle w:val="ListParagraph"/>
        <w:numPr>
          <w:ilvl w:val="0"/>
          <w:numId w:val="4"/>
        </w:numPr>
        <w:jc w:val="both"/>
        <w:rPr>
          <w:rFonts w:asciiTheme="minorHAnsi" w:eastAsia="Avenir Book" w:hAnsiTheme="minorHAnsi" w:cs="Avenir Book"/>
          <w:bCs/>
          <w:sz w:val="24"/>
          <w:szCs w:val="24"/>
        </w:rPr>
      </w:pPr>
      <w:r w:rsidRPr="00181E97">
        <w:rPr>
          <w:rFonts w:asciiTheme="minorHAnsi" w:eastAsia="Avenir Book" w:hAnsiTheme="minorHAnsi" w:cs="Avenir Book"/>
          <w:bCs/>
          <w:sz w:val="24"/>
          <w:szCs w:val="24"/>
        </w:rPr>
        <w:t xml:space="preserve">Failure to meet any requirement of the application and eligibility criteria by the application deadline will result in in the application being disqualified as ineligible. </w:t>
      </w:r>
    </w:p>
    <w:p w14:paraId="6C175715" w14:textId="0AAE56CF" w:rsidR="005C14A3" w:rsidRPr="00F44D19" w:rsidRDefault="009B0B55" w:rsidP="009B0B55">
      <w:pPr>
        <w:spacing w:before="100" w:beforeAutospacing="1" w:after="100" w:afterAutospacing="1"/>
        <w:rPr>
          <w:rFonts w:asciiTheme="minorHAnsi" w:hAnsiTheme="minorHAnsi"/>
          <w:b/>
          <w:color w:val="000000" w:themeColor="text1"/>
          <w:sz w:val="32"/>
          <w:szCs w:val="32"/>
          <w:highlight w:val="yellow"/>
        </w:rPr>
      </w:pPr>
      <w:r w:rsidRPr="00181E97">
        <w:rPr>
          <w:rFonts w:asciiTheme="minorHAnsi" w:eastAsia="Avenir Book" w:hAnsiTheme="minorHAnsi" w:cs="Avenir Book"/>
          <w:bCs/>
        </w:rPr>
        <w:t>Failure to represent the factual truth honestly and accurately in the attestations may result in</w:t>
      </w:r>
      <w:r>
        <w:rPr>
          <w:rFonts w:asciiTheme="minorHAnsi" w:eastAsia="Avenir Book" w:hAnsiTheme="minorHAnsi" w:cs="Avenir Book"/>
          <w:bCs/>
        </w:rPr>
        <w:t xml:space="preserve"> being disqualified,</w:t>
      </w:r>
      <w:r w:rsidRPr="00181E97">
        <w:rPr>
          <w:rFonts w:asciiTheme="minorHAnsi" w:eastAsia="Avenir Book" w:hAnsiTheme="minorHAnsi" w:cs="Avenir Book"/>
          <w:bCs/>
        </w:rPr>
        <w:t xml:space="preserve"> forfeiture of an awarded grant</w:t>
      </w:r>
      <w:r>
        <w:rPr>
          <w:rFonts w:asciiTheme="minorHAnsi" w:eastAsia="Avenir Book" w:hAnsiTheme="minorHAnsi" w:cs="Avenir Book"/>
          <w:bCs/>
        </w:rPr>
        <w:t>,</w:t>
      </w:r>
      <w:r w:rsidRPr="00181E97">
        <w:rPr>
          <w:rFonts w:asciiTheme="minorHAnsi" w:eastAsia="Avenir Book" w:hAnsiTheme="minorHAnsi" w:cs="Avenir Book"/>
          <w:bCs/>
        </w:rPr>
        <w:t xml:space="preserve"> or greater penalties</w:t>
      </w:r>
      <w:r>
        <w:rPr>
          <w:rFonts w:asciiTheme="minorHAnsi" w:eastAsia="Avenir Book" w:hAnsiTheme="minorHAnsi" w:cs="Avenir Book"/>
          <w:bCs/>
        </w:rPr>
        <w:t xml:space="preserve"> as</w:t>
      </w:r>
      <w:r w:rsidRPr="00181E97">
        <w:rPr>
          <w:rFonts w:asciiTheme="minorHAnsi" w:eastAsia="Avenir Book" w:hAnsiTheme="minorHAnsi" w:cs="Avenir Book"/>
          <w:bCs/>
        </w:rPr>
        <w:t xml:space="preserve"> appropriate</w:t>
      </w:r>
    </w:p>
    <w:p w14:paraId="5674BE5C" w14:textId="77777777" w:rsidR="005C14A3" w:rsidRPr="003303DF" w:rsidRDefault="005C14A3" w:rsidP="005C14A3">
      <w:pPr>
        <w:spacing w:before="100" w:beforeAutospacing="1" w:after="100" w:afterAutospacing="1"/>
        <w:rPr>
          <w:rFonts w:asciiTheme="minorHAnsi" w:hAnsiTheme="minorHAnsi"/>
          <w:b/>
          <w:color w:val="000000" w:themeColor="text1"/>
          <w:sz w:val="40"/>
          <w:szCs w:val="40"/>
        </w:rPr>
      </w:pPr>
      <w:r>
        <w:rPr>
          <w:rFonts w:asciiTheme="minorHAnsi" w:hAnsiTheme="minorHAnsi"/>
          <w:b/>
          <w:color w:val="000000" w:themeColor="text1"/>
          <w:sz w:val="40"/>
          <w:szCs w:val="40"/>
        </w:rPr>
        <w:lastRenderedPageBreak/>
        <w:t>5</w:t>
      </w:r>
      <w:r w:rsidRPr="003303DF">
        <w:rPr>
          <w:rFonts w:asciiTheme="minorHAnsi" w:hAnsiTheme="minorHAnsi"/>
          <w:b/>
          <w:color w:val="000000" w:themeColor="text1"/>
          <w:sz w:val="40"/>
          <w:szCs w:val="40"/>
        </w:rPr>
        <w:t>.</w:t>
      </w:r>
      <w:r w:rsidRPr="003303DF">
        <w:rPr>
          <w:rFonts w:asciiTheme="minorHAnsi" w:hAnsiTheme="minorHAnsi"/>
          <w:b/>
          <w:bCs/>
          <w:color w:val="000000" w:themeColor="text1"/>
          <w:sz w:val="40"/>
          <w:szCs w:val="40"/>
        </w:rPr>
        <w:t xml:space="preserve"> Restrictions on Allowable Uses of Funds </w:t>
      </w:r>
    </w:p>
    <w:p w14:paraId="57B7A178" w14:textId="10C7CBCD" w:rsidR="005C14A3" w:rsidRPr="0063798D" w:rsidRDefault="005C14A3" w:rsidP="005C14A3">
      <w:p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Grant </w:t>
      </w:r>
      <w:r w:rsidRPr="002A6A10">
        <w:rPr>
          <w:rFonts w:asciiTheme="minorHAnsi" w:hAnsiTheme="minorHAnsi"/>
          <w:color w:val="000000" w:themeColor="text1"/>
        </w:rPr>
        <w:t xml:space="preserve">funds have several allowed uses and several restricted uses. The “Period of Performance” is </w:t>
      </w:r>
      <w:r w:rsidR="009B0B55">
        <w:rPr>
          <w:rFonts w:asciiTheme="minorHAnsi" w:hAnsiTheme="minorHAnsi"/>
          <w:color w:val="000000" w:themeColor="text1"/>
        </w:rPr>
        <w:t xml:space="preserve">April </w:t>
      </w:r>
      <w:r w:rsidR="00F556BD">
        <w:rPr>
          <w:rFonts w:asciiTheme="minorHAnsi" w:hAnsiTheme="minorHAnsi"/>
          <w:color w:val="000000" w:themeColor="text1"/>
        </w:rPr>
        <w:t>1, 2021</w:t>
      </w:r>
      <w:r w:rsidRPr="00A20994">
        <w:rPr>
          <w:rFonts w:asciiTheme="minorHAnsi" w:hAnsiTheme="minorHAnsi"/>
          <w:color w:val="000000" w:themeColor="text1"/>
        </w:rPr>
        <w:t xml:space="preserve"> through </w:t>
      </w:r>
      <w:r w:rsidR="003B7BD0">
        <w:rPr>
          <w:rFonts w:asciiTheme="minorHAnsi" w:hAnsiTheme="minorHAnsi"/>
          <w:color w:val="000000" w:themeColor="text1"/>
        </w:rPr>
        <w:t>August 31</w:t>
      </w:r>
      <w:r w:rsidRPr="00A20994">
        <w:rPr>
          <w:rFonts w:asciiTheme="minorHAnsi" w:hAnsiTheme="minorHAnsi"/>
          <w:color w:val="000000" w:themeColor="text1"/>
        </w:rPr>
        <w:t xml:space="preserve">, 2021. All expenses funded by this grant must occur during this time. </w:t>
      </w:r>
      <w:r w:rsidRPr="002A6A10">
        <w:rPr>
          <w:rFonts w:asciiTheme="minorHAnsi" w:hAnsiTheme="minorHAnsi"/>
          <w:color w:val="000000" w:themeColor="text1"/>
        </w:rPr>
        <w:t>Businesses are required to demonstrate</w:t>
      </w:r>
      <w:r>
        <w:rPr>
          <w:rFonts w:asciiTheme="minorHAnsi" w:hAnsiTheme="minorHAnsi"/>
          <w:color w:val="000000" w:themeColor="text1"/>
        </w:rPr>
        <w:t xml:space="preserve"> proof of general liability insurance for any period for which they are requesting to use funds.</w:t>
      </w:r>
    </w:p>
    <w:p w14:paraId="3ABA4E76" w14:textId="3E4B8434" w:rsidR="005C14A3" w:rsidRDefault="005C14A3" w:rsidP="005C14A3">
      <w:p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The proposed use of funds must be accepted by DSLBD and may not be used for any of the disallowed uses below. DSLBD will consider uses that support your business. </w:t>
      </w:r>
    </w:p>
    <w:p w14:paraId="1860E4DA" w14:textId="7A02951F" w:rsidR="005C14A3" w:rsidRDefault="005C14A3" w:rsidP="005C14A3">
      <w:pPr>
        <w:spacing w:before="100" w:beforeAutospacing="1" w:after="100" w:afterAutospacing="1"/>
        <w:rPr>
          <w:rFonts w:asciiTheme="minorHAnsi" w:hAnsiTheme="minorHAnsi"/>
          <w:color w:val="000000" w:themeColor="text1"/>
        </w:rPr>
        <w:sectPr w:rsidR="005C14A3" w:rsidSect="00B24B6D">
          <w:footerReference w:type="default" r:id="rId20"/>
          <w:headerReference w:type="first" r:id="rId21"/>
          <w:footerReference w:type="first" r:id="rId22"/>
          <w:pgSz w:w="12240" w:h="15840"/>
          <w:pgMar w:top="1080" w:right="990" w:bottom="1080" w:left="1080" w:header="720" w:footer="720" w:gutter="0"/>
          <w:cols w:space="720"/>
          <w:titlePg/>
          <w:docGrid w:linePitch="360"/>
        </w:sectPr>
      </w:pPr>
      <w:r>
        <w:rPr>
          <w:rFonts w:asciiTheme="minorHAnsi" w:hAnsiTheme="minorHAnsi"/>
          <w:color w:val="000000" w:themeColor="text1"/>
        </w:rPr>
        <w:t xml:space="preserve">DSLBD will explicitly allow grant reimbursement for expenses for the applicant business </w:t>
      </w:r>
      <w:r w:rsidR="004457B2">
        <w:rPr>
          <w:rFonts w:asciiTheme="minorHAnsi" w:hAnsiTheme="minorHAnsi"/>
          <w:color w:val="000000" w:themeColor="text1"/>
        </w:rPr>
        <w:t>that cover</w:t>
      </w:r>
    </w:p>
    <w:p w14:paraId="58384CD2" w14:textId="5B9F6971" w:rsidR="005C14A3" w:rsidRPr="003303DF" w:rsidRDefault="008B65FD" w:rsidP="005C14A3">
      <w:pPr>
        <w:pStyle w:val="ListParagraph"/>
        <w:numPr>
          <w:ilvl w:val="0"/>
          <w:numId w:val="2"/>
        </w:numPr>
        <w:spacing w:before="100" w:beforeAutospacing="1" w:after="100" w:afterAutospacing="1"/>
        <w:rPr>
          <w:rFonts w:asciiTheme="minorHAnsi" w:hAnsiTheme="minorHAnsi"/>
          <w:color w:val="000000" w:themeColor="text1"/>
          <w:sz w:val="24"/>
          <w:szCs w:val="24"/>
        </w:rPr>
      </w:pPr>
      <w:r>
        <w:rPr>
          <w:rFonts w:asciiTheme="minorHAnsi" w:hAnsiTheme="minorHAnsi"/>
          <w:color w:val="000000" w:themeColor="text1"/>
          <w:sz w:val="24"/>
          <w:szCs w:val="24"/>
        </w:rPr>
        <w:t>Inventory</w:t>
      </w:r>
    </w:p>
    <w:p w14:paraId="02E7F507" w14:textId="77777777" w:rsidR="005C14A3" w:rsidRPr="003303DF" w:rsidRDefault="005C14A3" w:rsidP="005C14A3">
      <w:pPr>
        <w:pStyle w:val="ListParagraph"/>
        <w:numPr>
          <w:ilvl w:val="0"/>
          <w:numId w:val="2"/>
        </w:numPr>
        <w:spacing w:before="100" w:beforeAutospacing="1" w:after="100" w:afterAutospacing="1"/>
        <w:rPr>
          <w:rFonts w:asciiTheme="minorHAnsi" w:hAnsiTheme="minorHAnsi"/>
          <w:color w:val="000000" w:themeColor="text1"/>
          <w:sz w:val="24"/>
          <w:szCs w:val="24"/>
        </w:rPr>
      </w:pPr>
      <w:r w:rsidRPr="003303DF">
        <w:rPr>
          <w:rFonts w:asciiTheme="minorHAnsi" w:hAnsiTheme="minorHAnsi"/>
          <w:color w:val="000000" w:themeColor="text1"/>
          <w:sz w:val="24"/>
          <w:szCs w:val="24"/>
        </w:rPr>
        <w:t>Insurance</w:t>
      </w:r>
    </w:p>
    <w:p w14:paraId="17AFADC4" w14:textId="35C63D06" w:rsidR="005C14A3" w:rsidRPr="003303DF" w:rsidRDefault="008B65FD" w:rsidP="005C14A3">
      <w:pPr>
        <w:pStyle w:val="ListParagraph"/>
        <w:numPr>
          <w:ilvl w:val="0"/>
          <w:numId w:val="2"/>
        </w:numPr>
        <w:spacing w:before="100" w:beforeAutospacing="1" w:after="100" w:afterAutospacing="1"/>
        <w:rPr>
          <w:rFonts w:asciiTheme="minorHAnsi" w:hAnsiTheme="minorHAnsi"/>
          <w:color w:val="000000" w:themeColor="text1"/>
          <w:sz w:val="24"/>
          <w:szCs w:val="24"/>
        </w:rPr>
      </w:pPr>
      <w:r>
        <w:rPr>
          <w:rFonts w:asciiTheme="minorHAnsi" w:hAnsiTheme="minorHAnsi"/>
          <w:color w:val="000000" w:themeColor="text1"/>
          <w:sz w:val="24"/>
          <w:szCs w:val="24"/>
        </w:rPr>
        <w:t>New Delivery or Online Costs</w:t>
      </w:r>
    </w:p>
    <w:p w14:paraId="49A9EFBA" w14:textId="1F19BBA2" w:rsidR="005C14A3" w:rsidRPr="003303DF" w:rsidRDefault="008B65FD" w:rsidP="005C14A3">
      <w:pPr>
        <w:pStyle w:val="ListParagraph"/>
        <w:numPr>
          <w:ilvl w:val="0"/>
          <w:numId w:val="2"/>
        </w:numPr>
        <w:spacing w:before="100" w:beforeAutospacing="1" w:after="100" w:afterAutospacing="1"/>
        <w:rPr>
          <w:rFonts w:asciiTheme="minorHAnsi" w:hAnsiTheme="minorHAnsi"/>
          <w:color w:val="000000" w:themeColor="text1"/>
          <w:sz w:val="24"/>
          <w:szCs w:val="24"/>
        </w:rPr>
      </w:pPr>
      <w:r>
        <w:rPr>
          <w:rFonts w:asciiTheme="minorHAnsi" w:hAnsiTheme="minorHAnsi"/>
          <w:color w:val="000000" w:themeColor="text1"/>
          <w:sz w:val="24"/>
          <w:szCs w:val="24"/>
        </w:rPr>
        <w:t xml:space="preserve">Event </w:t>
      </w:r>
      <w:r w:rsidR="00B95990">
        <w:rPr>
          <w:rFonts w:asciiTheme="minorHAnsi" w:hAnsiTheme="minorHAnsi"/>
          <w:color w:val="000000" w:themeColor="text1"/>
          <w:sz w:val="24"/>
          <w:szCs w:val="24"/>
        </w:rPr>
        <w:t>Participation Fees</w:t>
      </w:r>
    </w:p>
    <w:p w14:paraId="175E93E8" w14:textId="53FED8CA" w:rsidR="005C14A3" w:rsidRPr="003303DF" w:rsidRDefault="00DE670E" w:rsidP="005C14A3">
      <w:pPr>
        <w:pStyle w:val="ListParagraph"/>
        <w:numPr>
          <w:ilvl w:val="0"/>
          <w:numId w:val="2"/>
        </w:numPr>
        <w:spacing w:before="100" w:beforeAutospacing="1" w:after="100" w:afterAutospacing="1"/>
        <w:rPr>
          <w:rFonts w:asciiTheme="minorHAnsi" w:hAnsiTheme="minorHAnsi"/>
          <w:color w:val="000000" w:themeColor="text1"/>
          <w:sz w:val="24"/>
          <w:szCs w:val="24"/>
        </w:rPr>
      </w:pPr>
      <w:r>
        <w:rPr>
          <w:rFonts w:asciiTheme="minorHAnsi" w:hAnsiTheme="minorHAnsi"/>
          <w:color w:val="000000" w:themeColor="text1"/>
          <w:sz w:val="24"/>
          <w:szCs w:val="24"/>
        </w:rPr>
        <w:t>Website Development</w:t>
      </w:r>
    </w:p>
    <w:p w14:paraId="6F775051" w14:textId="12FCCE5B" w:rsidR="005C14A3" w:rsidRPr="00E36AD7" w:rsidRDefault="001D4218" w:rsidP="00343846">
      <w:pPr>
        <w:pStyle w:val="ListParagraph"/>
        <w:numPr>
          <w:ilvl w:val="0"/>
          <w:numId w:val="2"/>
        </w:numPr>
        <w:spacing w:before="100" w:beforeAutospacing="1" w:after="100" w:afterAutospacing="1"/>
        <w:rPr>
          <w:rFonts w:asciiTheme="minorHAnsi" w:hAnsiTheme="minorHAnsi"/>
          <w:color w:val="000000" w:themeColor="text1"/>
          <w:sz w:val="24"/>
          <w:szCs w:val="24"/>
        </w:rPr>
        <w:sectPr w:rsidR="005C14A3" w:rsidRPr="00E36AD7" w:rsidSect="00926735">
          <w:type w:val="continuous"/>
          <w:pgSz w:w="12240" w:h="15840"/>
          <w:pgMar w:top="1080" w:right="990" w:bottom="1080" w:left="1440" w:header="720" w:footer="720" w:gutter="0"/>
          <w:cols w:num="2" w:space="720"/>
          <w:titlePg/>
          <w:docGrid w:linePitch="360"/>
        </w:sectPr>
      </w:pPr>
      <w:r w:rsidRPr="00E36AD7">
        <w:rPr>
          <w:rFonts w:asciiTheme="minorHAnsi" w:hAnsiTheme="minorHAnsi"/>
          <w:color w:val="000000" w:themeColor="text1"/>
          <w:sz w:val="24"/>
          <w:szCs w:val="24"/>
        </w:rPr>
        <w:t xml:space="preserve">Retail </w:t>
      </w:r>
      <w:r w:rsidR="00E36AD7">
        <w:rPr>
          <w:rFonts w:asciiTheme="minorHAnsi" w:hAnsiTheme="minorHAnsi"/>
          <w:color w:val="000000" w:themeColor="text1"/>
          <w:sz w:val="24"/>
          <w:szCs w:val="24"/>
        </w:rPr>
        <w:t>Participation Cost</w:t>
      </w:r>
    </w:p>
    <w:p w14:paraId="4F5130DB" w14:textId="77777777" w:rsidR="005C14A3" w:rsidRDefault="005C14A3" w:rsidP="005C14A3">
      <w:pPr>
        <w:pStyle w:val="ListParagraph"/>
        <w:numPr>
          <w:ilvl w:val="0"/>
          <w:numId w:val="2"/>
        </w:numPr>
        <w:spacing w:before="100" w:beforeAutospacing="1" w:after="100" w:afterAutospacing="1"/>
        <w:rPr>
          <w:rFonts w:asciiTheme="minorHAnsi" w:hAnsiTheme="minorHAnsi"/>
          <w:color w:val="000000" w:themeColor="text1"/>
          <w:sz w:val="24"/>
          <w:szCs w:val="24"/>
        </w:rPr>
        <w:sectPr w:rsidR="005C14A3" w:rsidSect="00926735">
          <w:type w:val="continuous"/>
          <w:pgSz w:w="12240" w:h="15840"/>
          <w:pgMar w:top="1080" w:right="990" w:bottom="1080" w:left="1440" w:header="720" w:footer="720" w:gutter="0"/>
          <w:cols w:space="720"/>
          <w:titlePg/>
          <w:docGrid w:linePitch="360"/>
        </w:sectPr>
      </w:pPr>
    </w:p>
    <w:p w14:paraId="78CC1E18" w14:textId="77777777" w:rsidR="005C14A3" w:rsidRPr="0063798D" w:rsidRDefault="005C14A3" w:rsidP="005C14A3">
      <w:p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The grant funds cannot be used for any of the following: </w:t>
      </w:r>
    </w:p>
    <w:p w14:paraId="49AB6512" w14:textId="50D5553C" w:rsidR="005C14A3" w:rsidRPr="0063798D" w:rsidRDefault="005C14A3" w:rsidP="005C14A3">
      <w:pPr>
        <w:numPr>
          <w:ilvl w:val="0"/>
          <w:numId w:val="1"/>
        </w:num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Expenses incurred before </w:t>
      </w:r>
      <w:r w:rsidR="00B24B6D">
        <w:rPr>
          <w:rFonts w:asciiTheme="minorHAnsi" w:hAnsiTheme="minorHAnsi"/>
          <w:color w:val="000000" w:themeColor="text1"/>
        </w:rPr>
        <w:t>April</w:t>
      </w:r>
      <w:r w:rsidR="00482A06">
        <w:rPr>
          <w:rFonts w:asciiTheme="minorHAnsi" w:hAnsiTheme="minorHAnsi"/>
          <w:color w:val="000000" w:themeColor="text1"/>
        </w:rPr>
        <w:t xml:space="preserve"> 1</w:t>
      </w:r>
      <w:r w:rsidRPr="0063798D">
        <w:rPr>
          <w:rFonts w:asciiTheme="minorHAnsi" w:hAnsiTheme="minorHAnsi"/>
          <w:color w:val="000000" w:themeColor="text1"/>
        </w:rPr>
        <w:t>, 202</w:t>
      </w:r>
      <w:r w:rsidR="00482A06">
        <w:rPr>
          <w:rFonts w:asciiTheme="minorHAnsi" w:hAnsiTheme="minorHAnsi"/>
          <w:color w:val="000000" w:themeColor="text1"/>
        </w:rPr>
        <w:t>1</w:t>
      </w:r>
      <w:r w:rsidRPr="0063798D">
        <w:rPr>
          <w:rFonts w:asciiTheme="minorHAnsi" w:hAnsiTheme="minorHAnsi"/>
          <w:color w:val="000000" w:themeColor="text1"/>
        </w:rPr>
        <w:t xml:space="preserve"> or after </w:t>
      </w:r>
      <w:r w:rsidR="00482A06">
        <w:rPr>
          <w:rFonts w:asciiTheme="minorHAnsi" w:hAnsiTheme="minorHAnsi"/>
          <w:color w:val="000000" w:themeColor="text1"/>
        </w:rPr>
        <w:t>August 31,</w:t>
      </w:r>
      <w:r>
        <w:rPr>
          <w:rFonts w:asciiTheme="minorHAnsi" w:hAnsiTheme="minorHAnsi"/>
          <w:color w:val="000000" w:themeColor="text1"/>
        </w:rPr>
        <w:t xml:space="preserve"> 2021</w:t>
      </w:r>
      <w:r w:rsidRPr="0063798D">
        <w:rPr>
          <w:rFonts w:asciiTheme="minorHAnsi" w:hAnsiTheme="minorHAnsi"/>
          <w:color w:val="000000" w:themeColor="text1"/>
        </w:rPr>
        <w:t xml:space="preserve">. </w:t>
      </w:r>
    </w:p>
    <w:p w14:paraId="7B647BA1" w14:textId="026D7221" w:rsidR="005C14A3" w:rsidRPr="006D7BDE" w:rsidRDefault="005C14A3" w:rsidP="006D7BDE">
      <w:pPr>
        <w:numPr>
          <w:ilvl w:val="0"/>
          <w:numId w:val="1"/>
        </w:num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 xml:space="preserve">Expenses that are reimbursed by a different grant from DC Government. </w:t>
      </w:r>
    </w:p>
    <w:p w14:paraId="58E7D409" w14:textId="77777777" w:rsidR="005C14A3" w:rsidRPr="0063798D" w:rsidRDefault="005C14A3" w:rsidP="005C14A3">
      <w:pPr>
        <w:numPr>
          <w:ilvl w:val="0"/>
          <w:numId w:val="1"/>
        </w:num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Assistance to bring legal charges against the District of Columbia.</w:t>
      </w:r>
    </w:p>
    <w:p w14:paraId="50BE438C" w14:textId="77777777" w:rsidR="005C14A3" w:rsidRPr="003303DF" w:rsidRDefault="005C14A3" w:rsidP="005C14A3">
      <w:pPr>
        <w:numPr>
          <w:ilvl w:val="0"/>
          <w:numId w:val="1"/>
        </w:numPr>
        <w:spacing w:before="100" w:beforeAutospacing="1" w:after="100" w:afterAutospacing="1"/>
        <w:rPr>
          <w:rFonts w:asciiTheme="minorHAnsi" w:hAnsiTheme="minorHAnsi"/>
          <w:color w:val="000000" w:themeColor="text1"/>
        </w:rPr>
      </w:pPr>
      <w:r w:rsidRPr="0063798D">
        <w:rPr>
          <w:rFonts w:asciiTheme="minorHAnsi" w:hAnsiTheme="minorHAnsi"/>
          <w:color w:val="000000" w:themeColor="text1"/>
        </w:rPr>
        <w:t>Any undocumented expense.</w:t>
      </w:r>
    </w:p>
    <w:p w14:paraId="2E322961" w14:textId="77777777" w:rsidR="005C14A3" w:rsidRPr="003303DF" w:rsidRDefault="005C14A3" w:rsidP="005C14A3">
      <w:pPr>
        <w:spacing w:before="100" w:beforeAutospacing="1" w:after="100" w:afterAutospacing="1"/>
        <w:rPr>
          <w:rFonts w:asciiTheme="minorHAnsi" w:hAnsiTheme="minorHAnsi"/>
          <w:b/>
          <w:color w:val="000000" w:themeColor="text1"/>
          <w:sz w:val="40"/>
          <w:szCs w:val="40"/>
        </w:rPr>
      </w:pPr>
      <w:r>
        <w:rPr>
          <w:rFonts w:asciiTheme="minorHAnsi" w:hAnsiTheme="minorHAnsi"/>
          <w:b/>
          <w:color w:val="000000" w:themeColor="text1"/>
          <w:sz w:val="40"/>
          <w:szCs w:val="40"/>
        </w:rPr>
        <w:t>6</w:t>
      </w:r>
      <w:r w:rsidRPr="003303DF">
        <w:rPr>
          <w:rFonts w:asciiTheme="minorHAnsi" w:hAnsiTheme="minorHAnsi"/>
          <w:b/>
          <w:color w:val="000000" w:themeColor="text1"/>
          <w:sz w:val="40"/>
          <w:szCs w:val="40"/>
        </w:rPr>
        <w:t xml:space="preserve">. </w:t>
      </w:r>
      <w:r>
        <w:rPr>
          <w:rFonts w:asciiTheme="minorHAnsi" w:hAnsiTheme="minorHAnsi"/>
          <w:b/>
          <w:color w:val="000000" w:themeColor="text1"/>
          <w:sz w:val="40"/>
          <w:szCs w:val="40"/>
        </w:rPr>
        <w:t>Budget Reporting Requirements</w:t>
      </w:r>
      <w:r w:rsidRPr="003303DF">
        <w:rPr>
          <w:rFonts w:asciiTheme="minorHAnsi" w:hAnsiTheme="minorHAnsi"/>
          <w:b/>
          <w:color w:val="000000" w:themeColor="text1"/>
          <w:sz w:val="40"/>
          <w:szCs w:val="40"/>
        </w:rPr>
        <w:t xml:space="preserve"> </w:t>
      </w:r>
    </w:p>
    <w:p w14:paraId="556A27B5" w14:textId="0D5BE420" w:rsidR="005C14A3" w:rsidRPr="0063798D" w:rsidRDefault="005C14A3" w:rsidP="005C14A3">
      <w:pPr>
        <w:spacing w:before="100" w:beforeAutospacing="1" w:after="100" w:afterAutospacing="1"/>
        <w:rPr>
          <w:rFonts w:asciiTheme="minorHAnsi" w:hAnsiTheme="minorHAnsi"/>
          <w:color w:val="000000" w:themeColor="text1"/>
        </w:rPr>
      </w:pPr>
      <w:r>
        <w:rPr>
          <w:rFonts w:asciiTheme="minorHAnsi" w:hAnsiTheme="minorHAnsi"/>
          <w:color w:val="000000" w:themeColor="text1"/>
        </w:rPr>
        <w:t>Applicants are required to submit proof of all expenses to be reimbursed within 5 days of Notice of Grant Award. DSLBD will reconcile the receipt and expenditure documentation. If $</w:t>
      </w:r>
      <w:r w:rsidR="00726047">
        <w:rPr>
          <w:rFonts w:asciiTheme="minorHAnsi" w:hAnsiTheme="minorHAnsi"/>
          <w:color w:val="000000" w:themeColor="text1"/>
        </w:rPr>
        <w:t>5000</w:t>
      </w:r>
      <w:r>
        <w:rPr>
          <w:rFonts w:asciiTheme="minorHAnsi" w:hAnsiTheme="minorHAnsi"/>
          <w:color w:val="000000" w:themeColor="text1"/>
        </w:rPr>
        <w:t xml:space="preserve"> of allowable, reimbursable expenses cannot be reconciled from the provided documentation, the grant award may be forfeit.</w:t>
      </w:r>
    </w:p>
    <w:p w14:paraId="648230CE" w14:textId="77777777" w:rsidR="005C14A3" w:rsidRDefault="005C14A3" w:rsidP="005C14A3">
      <w:pPr>
        <w:spacing w:beforeAutospacing="1" w:afterAutospacing="1"/>
        <w:rPr>
          <w:rFonts w:asciiTheme="minorHAnsi" w:hAnsiTheme="minorHAnsi"/>
          <w:color w:val="000000" w:themeColor="text1"/>
        </w:rPr>
      </w:pPr>
      <w:r>
        <w:rPr>
          <w:rFonts w:asciiTheme="minorHAnsi" w:hAnsiTheme="minorHAnsi"/>
          <w:color w:val="000000" w:themeColor="text1"/>
        </w:rPr>
        <w:t>Budget Requirements:</w:t>
      </w:r>
    </w:p>
    <w:p w14:paraId="719737CF" w14:textId="2A343EA6" w:rsidR="005C14A3" w:rsidRPr="004029D0" w:rsidRDefault="005C14A3" w:rsidP="005C14A3">
      <w:pPr>
        <w:pStyle w:val="ListParagraph"/>
        <w:numPr>
          <w:ilvl w:val="0"/>
          <w:numId w:val="3"/>
        </w:numPr>
        <w:spacing w:beforeAutospacing="1" w:afterAutospacing="1"/>
        <w:rPr>
          <w:rFonts w:asciiTheme="minorHAnsi" w:hAnsiTheme="minorHAnsi"/>
          <w:color w:val="000000" w:themeColor="text1"/>
          <w:sz w:val="24"/>
          <w:szCs w:val="24"/>
        </w:rPr>
      </w:pPr>
      <w:r>
        <w:rPr>
          <w:rFonts w:asciiTheme="minorHAnsi" w:hAnsiTheme="minorHAnsi"/>
          <w:color w:val="000000" w:themeColor="text1"/>
          <w:sz w:val="24"/>
          <w:szCs w:val="24"/>
        </w:rPr>
        <w:t>P</w:t>
      </w:r>
      <w:r w:rsidRPr="004029D0">
        <w:rPr>
          <w:rFonts w:asciiTheme="minorHAnsi" w:hAnsiTheme="minorHAnsi"/>
          <w:color w:val="000000" w:themeColor="text1"/>
          <w:sz w:val="24"/>
          <w:szCs w:val="24"/>
        </w:rPr>
        <w:t xml:space="preserve">roof of expenditures </w:t>
      </w:r>
      <w:r>
        <w:rPr>
          <w:rFonts w:asciiTheme="minorHAnsi" w:hAnsiTheme="minorHAnsi"/>
          <w:color w:val="000000" w:themeColor="text1"/>
          <w:sz w:val="24"/>
          <w:szCs w:val="24"/>
        </w:rPr>
        <w:t>may be submitted in the form of dated receipts</w:t>
      </w:r>
      <w:r w:rsidRPr="004029D0">
        <w:rPr>
          <w:rFonts w:asciiTheme="minorHAnsi" w:hAnsiTheme="minorHAnsi"/>
          <w:color w:val="000000" w:themeColor="text1"/>
          <w:sz w:val="24"/>
          <w:szCs w:val="24"/>
        </w:rPr>
        <w:t xml:space="preserve">, </w:t>
      </w:r>
      <w:r w:rsidR="002B127E">
        <w:rPr>
          <w:rFonts w:asciiTheme="minorHAnsi" w:hAnsiTheme="minorHAnsi"/>
          <w:color w:val="000000" w:themeColor="text1"/>
          <w:sz w:val="24"/>
          <w:szCs w:val="24"/>
        </w:rPr>
        <w:t>dated invoices with a paid status</w:t>
      </w:r>
      <w:r w:rsidRPr="004029D0">
        <w:rPr>
          <w:rFonts w:asciiTheme="minorHAnsi" w:hAnsiTheme="minorHAnsi"/>
          <w:color w:val="000000" w:themeColor="text1"/>
          <w:sz w:val="24"/>
          <w:szCs w:val="24"/>
        </w:rPr>
        <w:t xml:space="preserve">, or bank/credit card statements. </w:t>
      </w:r>
      <w:r w:rsidRPr="004029D0">
        <w:rPr>
          <w:rFonts w:asciiTheme="minorHAnsi" w:hAnsiTheme="minorHAnsi"/>
          <w:i/>
          <w:color w:val="000000" w:themeColor="text1"/>
          <w:sz w:val="24"/>
          <w:szCs w:val="24"/>
        </w:rPr>
        <w:t xml:space="preserve">Non-responsive information </w:t>
      </w:r>
      <w:r>
        <w:rPr>
          <w:rFonts w:asciiTheme="minorHAnsi" w:hAnsiTheme="minorHAnsi"/>
          <w:i/>
          <w:color w:val="000000" w:themeColor="text1"/>
          <w:sz w:val="24"/>
          <w:szCs w:val="24"/>
        </w:rPr>
        <w:t xml:space="preserve">(expenses for which the business is not requesting reimbursement, balances, overdue notices) </w:t>
      </w:r>
      <w:r w:rsidRPr="004029D0">
        <w:rPr>
          <w:rFonts w:asciiTheme="minorHAnsi" w:hAnsiTheme="minorHAnsi"/>
          <w:i/>
          <w:color w:val="000000" w:themeColor="text1"/>
          <w:sz w:val="24"/>
          <w:szCs w:val="24"/>
        </w:rPr>
        <w:t xml:space="preserve">on bank/credit card statements may be </w:t>
      </w:r>
      <w:r>
        <w:rPr>
          <w:rFonts w:asciiTheme="minorHAnsi" w:hAnsiTheme="minorHAnsi"/>
          <w:i/>
          <w:color w:val="000000" w:themeColor="text1"/>
          <w:sz w:val="24"/>
          <w:szCs w:val="24"/>
        </w:rPr>
        <w:t>redacted to protect the privacy of the business and is encouraged.</w:t>
      </w:r>
    </w:p>
    <w:p w14:paraId="5144EC65" w14:textId="77777777" w:rsidR="005C14A3" w:rsidRPr="004029D0" w:rsidRDefault="005C14A3" w:rsidP="005C14A3">
      <w:pPr>
        <w:pStyle w:val="ListParagraph"/>
        <w:numPr>
          <w:ilvl w:val="0"/>
          <w:numId w:val="3"/>
        </w:numPr>
        <w:spacing w:beforeAutospacing="1" w:afterAutospacing="1"/>
        <w:rPr>
          <w:rFonts w:asciiTheme="minorHAnsi" w:hAnsiTheme="minorHAnsi"/>
          <w:color w:val="000000" w:themeColor="text1"/>
          <w:sz w:val="24"/>
          <w:szCs w:val="24"/>
        </w:rPr>
      </w:pPr>
      <w:r w:rsidRPr="004029D0">
        <w:rPr>
          <w:rFonts w:asciiTheme="minorHAnsi" w:hAnsiTheme="minorHAnsi"/>
          <w:color w:val="000000" w:themeColor="text1"/>
          <w:sz w:val="24"/>
          <w:szCs w:val="24"/>
        </w:rPr>
        <w:t>All uploaded receipts and documentation must be clearly legible.</w:t>
      </w:r>
    </w:p>
    <w:p w14:paraId="5C2DC39E" w14:textId="77777777" w:rsidR="005C14A3" w:rsidRPr="004029D0" w:rsidRDefault="005C14A3" w:rsidP="005C14A3">
      <w:pPr>
        <w:pStyle w:val="ListParagraph"/>
        <w:numPr>
          <w:ilvl w:val="0"/>
          <w:numId w:val="3"/>
        </w:numPr>
        <w:spacing w:beforeAutospacing="1" w:afterAutospacing="1"/>
        <w:rPr>
          <w:rFonts w:asciiTheme="minorHAnsi" w:hAnsiTheme="minorHAnsi"/>
          <w:color w:val="000000" w:themeColor="text1"/>
          <w:sz w:val="24"/>
          <w:szCs w:val="24"/>
        </w:rPr>
      </w:pPr>
      <w:r w:rsidRPr="004029D0">
        <w:rPr>
          <w:rFonts w:asciiTheme="minorHAnsi" w:hAnsiTheme="minorHAnsi"/>
          <w:color w:val="000000" w:themeColor="text1"/>
          <w:sz w:val="24"/>
          <w:szCs w:val="24"/>
        </w:rPr>
        <w:t>Receipts under $500 must be batched into files of $500 or more, with an included list of each receipt.</w:t>
      </w:r>
    </w:p>
    <w:p w14:paraId="0D240F7A" w14:textId="470D2705" w:rsidR="005C14A3" w:rsidRDefault="005C14A3" w:rsidP="006349AE">
      <w:pPr>
        <w:pStyle w:val="ListParagraph"/>
        <w:numPr>
          <w:ilvl w:val="0"/>
          <w:numId w:val="3"/>
        </w:numPr>
        <w:spacing w:beforeAutospacing="1" w:afterAutospacing="1"/>
        <w:rPr>
          <w:rFonts w:asciiTheme="minorHAnsi" w:hAnsiTheme="minorHAnsi"/>
          <w:color w:val="000000" w:themeColor="text1"/>
          <w:sz w:val="24"/>
          <w:szCs w:val="24"/>
        </w:rPr>
      </w:pPr>
      <w:r w:rsidRPr="004029D0">
        <w:rPr>
          <w:rFonts w:asciiTheme="minorHAnsi" w:hAnsiTheme="minorHAnsi"/>
          <w:color w:val="000000" w:themeColor="text1"/>
          <w:sz w:val="24"/>
          <w:szCs w:val="24"/>
        </w:rPr>
        <w:t>All uploads must be accurately reflected in the budget chart.</w:t>
      </w:r>
    </w:p>
    <w:p w14:paraId="078528A4" w14:textId="77777777" w:rsidR="00B24B6D" w:rsidRPr="006349AE" w:rsidRDefault="00B24B6D" w:rsidP="00B24B6D">
      <w:pPr>
        <w:pStyle w:val="ListParagraph"/>
        <w:spacing w:beforeAutospacing="1" w:afterAutospacing="1"/>
        <w:rPr>
          <w:rFonts w:asciiTheme="minorHAnsi" w:hAnsiTheme="minorHAnsi"/>
          <w:color w:val="000000" w:themeColor="text1"/>
          <w:sz w:val="24"/>
          <w:szCs w:val="24"/>
        </w:rPr>
      </w:pPr>
    </w:p>
    <w:p w14:paraId="3B727444" w14:textId="77777777" w:rsidR="005C14A3" w:rsidRPr="00E36AD7" w:rsidRDefault="005C14A3" w:rsidP="005C14A3">
      <w:pPr>
        <w:spacing w:before="100" w:beforeAutospacing="1" w:after="100" w:afterAutospacing="1"/>
        <w:rPr>
          <w:rFonts w:asciiTheme="minorHAnsi" w:hAnsiTheme="minorHAnsi"/>
          <w:b/>
          <w:color w:val="000000" w:themeColor="text1"/>
          <w:sz w:val="40"/>
          <w:szCs w:val="40"/>
        </w:rPr>
      </w:pPr>
      <w:r w:rsidRPr="00E36AD7">
        <w:rPr>
          <w:rFonts w:asciiTheme="minorHAnsi" w:hAnsiTheme="minorHAnsi"/>
          <w:b/>
          <w:bCs/>
          <w:color w:val="000000" w:themeColor="text1"/>
          <w:sz w:val="40"/>
          <w:szCs w:val="40"/>
        </w:rPr>
        <w:lastRenderedPageBreak/>
        <w:t xml:space="preserve">7. Selection Process </w:t>
      </w:r>
    </w:p>
    <w:p w14:paraId="30E33057"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A. Application Acceptance or Rejection </w:t>
      </w:r>
    </w:p>
    <w:p w14:paraId="16C25911"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Following the closing of the application deadline(s), DSLBD will disqualify applications that do not comply with the instructions in the RFA. The Agency reserves the right to accept or deny any or all applications if the Agency determines it is in the best interest of the Agency to do so. The Agency shall notify the applicant if it rejects that applicant’s proposal. The Agency may suspend or terminate an outstanding RFA pursuant to its own grant making rule(s) or any applicable federal regulation or requirement. </w:t>
      </w:r>
    </w:p>
    <w:p w14:paraId="38DFA463"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B. Selection Criteria and Review Process </w:t>
      </w:r>
    </w:p>
    <w:p w14:paraId="76B2412E" w14:textId="717250B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intends to select grant recipients through a lottery process. </w:t>
      </w:r>
      <w:r w:rsidR="00E813D1" w:rsidRPr="00E36AD7">
        <w:rPr>
          <w:rFonts w:asciiTheme="minorHAnsi" w:hAnsiTheme="minorHAnsi"/>
          <w:color w:val="000000" w:themeColor="text1"/>
        </w:rPr>
        <w:t>DSLBD will utilize Ward balancing, issuing grants equally across Wards. For any remaining grants not divisible across all Wards, those grants will be selected by lottery from the full citywide pool.</w:t>
      </w:r>
      <w:r w:rsidRPr="00E36AD7">
        <w:rPr>
          <w:rFonts w:asciiTheme="minorHAnsi" w:hAnsiTheme="minorHAnsi"/>
          <w:color w:val="000000" w:themeColor="text1"/>
        </w:rPr>
        <w:t xml:space="preserve"> Eligible applications will be assigned a random number. DSLBD will use a random number generator to develop an ordered list of selected recipients. Director of DSLBD will make the final determination and approval of grant awards. </w:t>
      </w:r>
    </w:p>
    <w:p w14:paraId="2F7B6C09" w14:textId="77777777" w:rsidR="005C14A3" w:rsidRPr="00E36AD7" w:rsidRDefault="005C14A3" w:rsidP="005C14A3">
      <w:pPr>
        <w:spacing w:before="100" w:beforeAutospacing="1" w:after="100" w:afterAutospacing="1"/>
        <w:rPr>
          <w:rFonts w:asciiTheme="minorHAnsi" w:hAnsiTheme="minorHAnsi"/>
          <w:b/>
          <w:color w:val="000000" w:themeColor="text1"/>
          <w:sz w:val="40"/>
          <w:szCs w:val="40"/>
        </w:rPr>
      </w:pPr>
      <w:r w:rsidRPr="00E36AD7">
        <w:rPr>
          <w:rFonts w:asciiTheme="minorHAnsi" w:hAnsiTheme="minorHAnsi"/>
          <w:b/>
          <w:bCs/>
          <w:color w:val="000000" w:themeColor="text1"/>
          <w:sz w:val="40"/>
          <w:szCs w:val="40"/>
        </w:rPr>
        <w:t xml:space="preserve">8. Award Information </w:t>
      </w:r>
    </w:p>
    <w:p w14:paraId="2CEC6585" w14:textId="1E4DB2BE" w:rsidR="005C14A3" w:rsidRPr="00E36AD7" w:rsidRDefault="005C14A3" w:rsidP="005C14A3">
      <w:pPr>
        <w:spacing w:before="100" w:beforeAutospacing="1" w:after="100" w:afterAutospacing="1"/>
        <w:ind w:right="-180"/>
        <w:rPr>
          <w:rFonts w:asciiTheme="minorHAnsi" w:eastAsia="Avenir Book" w:hAnsiTheme="minorHAnsi" w:cs="Avenir Book"/>
        </w:rPr>
      </w:pPr>
      <w:r w:rsidRPr="00E36AD7">
        <w:rPr>
          <w:rFonts w:asciiTheme="minorHAnsi" w:hAnsiTheme="minorHAnsi"/>
          <w:color w:val="000000" w:themeColor="text1"/>
        </w:rPr>
        <w:t>Grant notification a</w:t>
      </w:r>
      <w:r w:rsidRPr="00E36AD7">
        <w:rPr>
          <w:rFonts w:asciiTheme="minorHAnsi" w:eastAsia="Avenir Book" w:hAnsiTheme="minorHAnsi" w:cs="Avenir Book"/>
        </w:rPr>
        <w:t xml:space="preserve">nnouncements of selected awards will be made on or around </w:t>
      </w:r>
      <w:r w:rsidR="00E813D1" w:rsidRPr="00E36AD7">
        <w:rPr>
          <w:rFonts w:asciiTheme="minorHAnsi" w:eastAsia="Avenir Book" w:hAnsiTheme="minorHAnsi" w:cs="Avenir Book"/>
        </w:rPr>
        <w:t>September 3</w:t>
      </w:r>
      <w:r w:rsidRPr="00E36AD7">
        <w:rPr>
          <w:rFonts w:asciiTheme="minorHAnsi" w:eastAsia="Avenir Book" w:hAnsiTheme="minorHAnsi" w:cs="Avenir Book"/>
        </w:rPr>
        <w:t>-15, 2021.</w:t>
      </w:r>
    </w:p>
    <w:p w14:paraId="03FF6767" w14:textId="102F2721" w:rsidR="005C14A3" w:rsidRPr="00E36AD7" w:rsidRDefault="005C14A3" w:rsidP="005C14A3">
      <w:pPr>
        <w:spacing w:before="100" w:beforeAutospacing="1" w:after="100" w:afterAutospacing="1"/>
        <w:jc w:val="both"/>
        <w:rPr>
          <w:rFonts w:asciiTheme="minorHAnsi" w:hAnsiTheme="minorHAnsi"/>
          <w:color w:val="000000" w:themeColor="text1"/>
        </w:rPr>
      </w:pPr>
      <w:r w:rsidRPr="00E36AD7">
        <w:rPr>
          <w:rFonts w:asciiTheme="minorHAnsi" w:hAnsiTheme="minorHAnsi"/>
          <w:color w:val="000000" w:themeColor="text1"/>
        </w:rPr>
        <w:t>Selected grantees will need to complete reimbursement expenditure reporting for $</w:t>
      </w:r>
      <w:r w:rsidR="00E813D1" w:rsidRPr="00E36AD7">
        <w:rPr>
          <w:rFonts w:asciiTheme="minorHAnsi" w:hAnsiTheme="minorHAnsi"/>
          <w:color w:val="000000" w:themeColor="text1"/>
        </w:rPr>
        <w:t>50</w:t>
      </w:r>
      <w:r w:rsidRPr="00E36AD7">
        <w:rPr>
          <w:rFonts w:asciiTheme="minorHAnsi" w:hAnsiTheme="minorHAnsi"/>
          <w:color w:val="000000" w:themeColor="text1"/>
        </w:rPr>
        <w:t xml:space="preserve">00 of qualified business expenses from </w:t>
      </w:r>
      <w:r w:rsidR="00E813D1" w:rsidRPr="00E36AD7">
        <w:rPr>
          <w:rFonts w:asciiTheme="minorHAnsi" w:hAnsiTheme="minorHAnsi"/>
          <w:color w:val="000000" w:themeColor="text1"/>
        </w:rPr>
        <w:t xml:space="preserve">April </w:t>
      </w:r>
      <w:r w:rsidRPr="00E36AD7">
        <w:rPr>
          <w:rFonts w:asciiTheme="minorHAnsi" w:hAnsiTheme="minorHAnsi"/>
          <w:color w:val="000000" w:themeColor="text1"/>
        </w:rPr>
        <w:t>1, 202</w:t>
      </w:r>
      <w:r w:rsidR="00E813D1" w:rsidRPr="00E36AD7">
        <w:rPr>
          <w:rFonts w:asciiTheme="minorHAnsi" w:hAnsiTheme="minorHAnsi"/>
          <w:color w:val="000000" w:themeColor="text1"/>
        </w:rPr>
        <w:t xml:space="preserve">1 </w:t>
      </w:r>
      <w:r w:rsidRPr="00E36AD7">
        <w:rPr>
          <w:rFonts w:asciiTheme="minorHAnsi" w:hAnsiTheme="minorHAnsi"/>
          <w:color w:val="000000" w:themeColor="text1"/>
        </w:rPr>
        <w:t xml:space="preserve">to </w:t>
      </w:r>
      <w:r w:rsidR="00E813D1" w:rsidRPr="00E36AD7">
        <w:rPr>
          <w:rFonts w:asciiTheme="minorHAnsi" w:hAnsiTheme="minorHAnsi"/>
          <w:color w:val="000000" w:themeColor="text1"/>
        </w:rPr>
        <w:t>August 31</w:t>
      </w:r>
      <w:r w:rsidRPr="00E36AD7">
        <w:rPr>
          <w:rFonts w:asciiTheme="minorHAnsi" w:hAnsiTheme="minorHAnsi"/>
          <w:color w:val="000000" w:themeColor="text1"/>
        </w:rPr>
        <w:t xml:space="preserve">, 2021, and sign a grant agreement with DSLBD. The agency anticipates signing grant agreements </w:t>
      </w:r>
      <w:r w:rsidR="00B24B6D">
        <w:rPr>
          <w:rFonts w:asciiTheme="minorHAnsi" w:hAnsiTheme="minorHAnsi"/>
          <w:color w:val="000000" w:themeColor="text1"/>
        </w:rPr>
        <w:t xml:space="preserve">between DSLBD and the grantees </w:t>
      </w:r>
      <w:r w:rsidRPr="00E36AD7">
        <w:rPr>
          <w:rFonts w:asciiTheme="minorHAnsi" w:hAnsiTheme="minorHAnsi"/>
          <w:color w:val="000000" w:themeColor="text1"/>
        </w:rPr>
        <w:t xml:space="preserve">between </w:t>
      </w:r>
      <w:r w:rsidR="00E813D1" w:rsidRPr="00E36AD7">
        <w:rPr>
          <w:rFonts w:asciiTheme="minorHAnsi" w:hAnsiTheme="minorHAnsi"/>
          <w:color w:val="000000" w:themeColor="text1"/>
        </w:rPr>
        <w:t>September 3</w:t>
      </w:r>
      <w:r w:rsidRPr="00E36AD7">
        <w:rPr>
          <w:rFonts w:asciiTheme="minorHAnsi" w:hAnsiTheme="minorHAnsi"/>
          <w:color w:val="000000" w:themeColor="text1"/>
        </w:rPr>
        <w:t xml:space="preserve"> and 15. If agreements are unable to be executed within 5 business days of grant award notification, for any reason, then the grant may be forfeit. The grant agreement will require additional documentation and reporting. This will include electronic fund transfer information (an ACH form) for the business bank account and final report about how the grant benefited the business.</w:t>
      </w:r>
    </w:p>
    <w:p w14:paraId="782E83DA" w14:textId="7BFCD7BB" w:rsidR="005C14A3" w:rsidRPr="00E36AD7" w:rsidRDefault="005C14A3" w:rsidP="005C14A3">
      <w:pPr>
        <w:spacing w:before="100" w:beforeAutospacing="1" w:after="100" w:afterAutospacing="1"/>
        <w:jc w:val="both"/>
        <w:rPr>
          <w:rFonts w:asciiTheme="minorHAnsi" w:hAnsiTheme="minorHAnsi"/>
          <w:color w:val="000000" w:themeColor="text1"/>
        </w:rPr>
      </w:pPr>
      <w:r w:rsidRPr="00E36AD7">
        <w:rPr>
          <w:rFonts w:asciiTheme="minorHAnsi" w:hAnsiTheme="minorHAnsi"/>
          <w:color w:val="000000" w:themeColor="text1"/>
        </w:rPr>
        <w:t xml:space="preserve">Grantees are required to prepare a final report by </w:t>
      </w:r>
      <w:r w:rsidR="00E813D1" w:rsidRPr="00E36AD7">
        <w:rPr>
          <w:rFonts w:asciiTheme="minorHAnsi" w:hAnsiTheme="minorHAnsi"/>
          <w:color w:val="000000" w:themeColor="text1"/>
        </w:rPr>
        <w:t>September 30</w:t>
      </w:r>
      <w:r w:rsidRPr="00E36AD7">
        <w:rPr>
          <w:rFonts w:asciiTheme="minorHAnsi" w:hAnsiTheme="minorHAnsi"/>
          <w:color w:val="000000" w:themeColor="text1"/>
        </w:rPr>
        <w:t>, 2021,</w:t>
      </w:r>
      <w:r w:rsidR="00E813D1" w:rsidRPr="00E36AD7">
        <w:rPr>
          <w:rFonts w:asciiTheme="minorHAnsi" w:hAnsiTheme="minorHAnsi"/>
          <w:color w:val="000000" w:themeColor="text1"/>
        </w:rPr>
        <w:t xml:space="preserve"> if not earlier,</w:t>
      </w:r>
      <w:r w:rsidRPr="00E36AD7">
        <w:rPr>
          <w:rFonts w:asciiTheme="minorHAnsi" w:hAnsiTheme="minorHAnsi"/>
          <w:color w:val="000000" w:themeColor="text1"/>
        </w:rPr>
        <w:t xml:space="preserve"> providing a description of the impacts of the grant</w:t>
      </w:r>
      <w:r w:rsidR="00B24B6D">
        <w:rPr>
          <w:rFonts w:asciiTheme="minorHAnsi" w:hAnsiTheme="minorHAnsi"/>
          <w:color w:val="000000" w:themeColor="text1"/>
        </w:rPr>
        <w:t xml:space="preserve"> and detailing expenses</w:t>
      </w:r>
      <w:r w:rsidRPr="00E36AD7">
        <w:rPr>
          <w:rFonts w:asciiTheme="minorHAnsi" w:hAnsiTheme="minorHAnsi"/>
          <w:color w:val="000000" w:themeColor="text1"/>
        </w:rPr>
        <w:t>.</w:t>
      </w:r>
    </w:p>
    <w:p w14:paraId="2B852D32" w14:textId="77777777" w:rsidR="005C14A3" w:rsidRPr="00E36AD7" w:rsidRDefault="005C14A3" w:rsidP="005C14A3">
      <w:pPr>
        <w:jc w:val="both"/>
        <w:rPr>
          <w:rFonts w:asciiTheme="minorHAnsi" w:eastAsia="Avenir Book" w:hAnsiTheme="minorHAnsi" w:cs="Avenir Book"/>
          <w:b/>
          <w:bCs/>
        </w:rPr>
      </w:pPr>
      <w:r w:rsidRPr="00E36AD7">
        <w:rPr>
          <w:rFonts w:asciiTheme="minorHAnsi" w:eastAsia="Avenir Book" w:hAnsiTheme="minorHAnsi" w:cs="Avenir Book"/>
        </w:rPr>
        <w:t xml:space="preserve">Terms of disbursement shall be determined after applicants are selected for grant award. Grants will be disbursed in one sum. DC Government pays all invoices within thirty (30) days of receipt of invoice. </w:t>
      </w:r>
      <w:r w:rsidRPr="00E36AD7">
        <w:rPr>
          <w:rFonts w:asciiTheme="minorHAnsi" w:eastAsia="Avenir Book" w:hAnsiTheme="minorHAnsi" w:cs="Avenir Book"/>
          <w:b/>
          <w:bCs/>
        </w:rPr>
        <w:t xml:space="preserve">This timeline </w:t>
      </w:r>
      <w:r w:rsidRPr="00E36AD7">
        <w:rPr>
          <w:rFonts w:asciiTheme="minorHAnsi" w:eastAsia="Avenir Book" w:hAnsiTheme="minorHAnsi" w:cs="Avenir Book"/>
          <w:b/>
          <w:bCs/>
          <w:u w:val="single"/>
        </w:rPr>
        <w:t>does not</w:t>
      </w:r>
      <w:r w:rsidRPr="00E36AD7">
        <w:rPr>
          <w:rFonts w:asciiTheme="minorHAnsi" w:eastAsia="Avenir Book" w:hAnsiTheme="minorHAnsi" w:cs="Avenir Book"/>
          <w:b/>
          <w:bCs/>
        </w:rPr>
        <w:t xml:space="preserve"> start until after an executed grant agreement is in place, a recipient is fully registered to receive payment, and invoice has been submitted, and the invoice is approved.</w:t>
      </w:r>
    </w:p>
    <w:p w14:paraId="2F239954"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DSLBD will notify successful applicants of its selection decision by email and send a Notice of Grant Award to the selected grant recipients. This will include additional post-award instructions.</w:t>
      </w:r>
    </w:p>
    <w:p w14:paraId="03BDEDE8"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lastRenderedPageBreak/>
        <w:t xml:space="preserve">Additional information may be required as part of a final grant agreement. An awardee that cannot provide these and other requested materials within 5 business days of notification of grant award may be disqualified and DSLBD may award the grant to another applicant. </w:t>
      </w:r>
    </w:p>
    <w:p w14:paraId="285C8E36" w14:textId="77777777" w:rsidR="005C14A3" w:rsidRPr="00E36AD7" w:rsidRDefault="005C14A3" w:rsidP="005C14A3">
      <w:pPr>
        <w:spacing w:before="100" w:beforeAutospacing="1" w:after="100" w:afterAutospacing="1"/>
        <w:rPr>
          <w:rFonts w:asciiTheme="minorHAnsi" w:hAnsiTheme="minorHAnsi"/>
          <w:b/>
          <w:color w:val="000000" w:themeColor="text1"/>
          <w:sz w:val="40"/>
          <w:szCs w:val="40"/>
        </w:rPr>
      </w:pPr>
      <w:r w:rsidRPr="00E36AD7">
        <w:rPr>
          <w:rFonts w:asciiTheme="minorHAnsi" w:hAnsiTheme="minorHAnsi"/>
          <w:b/>
          <w:color w:val="000000" w:themeColor="text1"/>
          <w:sz w:val="40"/>
          <w:szCs w:val="40"/>
        </w:rPr>
        <w:t xml:space="preserve">9. Reservations </w:t>
      </w:r>
    </w:p>
    <w:p w14:paraId="01C8788D"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This section includes reservations that DSLBD makes in releasing this RFA. </w:t>
      </w:r>
    </w:p>
    <w:p w14:paraId="02C55EEA"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A. Application Acceptance </w:t>
      </w:r>
    </w:p>
    <w:p w14:paraId="68D6F87F"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Applications must be made through the online portal. DSLBD will not accept applications submitted via hand delivery, email, mail, or courier service. DSLBD will not review late submissions or incomplete applications. </w:t>
      </w:r>
    </w:p>
    <w:p w14:paraId="1A080789"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B. Notice of Funding Availability </w:t>
      </w:r>
    </w:p>
    <w:p w14:paraId="4115D814" w14:textId="77777777" w:rsidR="005C14A3" w:rsidRPr="00E36AD7" w:rsidRDefault="005C14A3" w:rsidP="005C14A3">
      <w:pPr>
        <w:spacing w:beforeAutospacing="1" w:afterAutospacing="1"/>
        <w:rPr>
          <w:rFonts w:asciiTheme="minorHAnsi" w:hAnsiTheme="minorHAnsi"/>
          <w:color w:val="000000" w:themeColor="text1"/>
          <w:sz w:val="28"/>
          <w:szCs w:val="28"/>
        </w:rPr>
      </w:pPr>
      <w:r w:rsidRPr="00E36AD7">
        <w:rPr>
          <w:rFonts w:asciiTheme="minorHAnsi" w:hAnsiTheme="minorHAnsi"/>
          <w:color w:val="000000" w:themeColor="text1"/>
        </w:rPr>
        <w:t xml:space="preserve">DSLBD published the Notice of Funding Availability (NOFA) in the DC Register and the OPGS Funding Alert. The NOFA is available at </w:t>
      </w:r>
      <w:hyperlink r:id="rId23" w:history="1">
        <w:r w:rsidRPr="00E36AD7">
          <w:rPr>
            <w:rStyle w:val="Hyperlink"/>
            <w:rFonts w:asciiTheme="minorHAnsi" w:hAnsiTheme="minorHAnsi"/>
          </w:rPr>
          <w:t>http://bit.ly/dslbd_grants</w:t>
        </w:r>
      </w:hyperlink>
      <w:r w:rsidRPr="00E36AD7">
        <w:rPr>
          <w:rFonts w:asciiTheme="minorHAnsi" w:hAnsiTheme="minorHAnsi"/>
          <w:color w:val="000000" w:themeColor="text1"/>
        </w:rPr>
        <w:t xml:space="preserve">. </w:t>
      </w:r>
    </w:p>
    <w:p w14:paraId="7E0F51C7"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C. Reservations </w:t>
      </w:r>
    </w:p>
    <w:p w14:paraId="2CC12951"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Funding for any grant award is contingent on continued grantor funding. </w:t>
      </w:r>
    </w:p>
    <w:p w14:paraId="095AE32B"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Publication of Request for Applications does not commit DSLBD to make any awards. </w:t>
      </w:r>
    </w:p>
    <w:p w14:paraId="7EC99AD2"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reserves the right to issue addenda and/or amendments subsequent to the issuance of the NOFA or RFA, or to rescind the NOFA or RFA. DSLBD will post addenda or amendments in the online application (see below). Applicants are responsible to review and adhere to any RFA addenda or amendments. Funding for this award is contingent on continued funding from the grantor. The RFA does not commit the Agency to make an award. </w:t>
      </w:r>
    </w:p>
    <w:p w14:paraId="17455EF5"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may suspend or terminate an outstanding RFA pursuant to its own grant making rule(s) or any DSLBD federal regulation or requirement. </w:t>
      </w:r>
    </w:p>
    <w:p w14:paraId="5B58896F"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reserves the right to accept or deny any or all applications if DSLBD determines that it is in the best interest of the District to do so. </w:t>
      </w:r>
    </w:p>
    <w:p w14:paraId="6E9D5C82"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14:paraId="25F2EABA"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may conduct pre-award on-site visits to verify information submitted in a grant application. </w:t>
      </w:r>
    </w:p>
    <w:p w14:paraId="7323B304"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DSLBD serves as their own reference in evaluating applications. Grant decisions will reflect applicants’ performance in managing previous grants. </w:t>
      </w:r>
    </w:p>
    <w:p w14:paraId="3B978B4D" w14:textId="77777777" w:rsidR="005C14A3" w:rsidRPr="00E36AD7"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lastRenderedPageBreak/>
        <w:t xml:space="preserve">DSLBD may enter into negotiations with an awardee and adopt a firm funding amount or other revision of the awardee’s proposal that may result from the negotiations. </w:t>
      </w:r>
    </w:p>
    <w:p w14:paraId="3FC7E3B6" w14:textId="689670FA" w:rsidR="005C14A3" w:rsidRPr="0063798D" w:rsidRDefault="005C14A3" w:rsidP="005C14A3">
      <w:pPr>
        <w:spacing w:before="100" w:beforeAutospacing="1" w:after="100" w:afterAutospacing="1"/>
        <w:rPr>
          <w:rFonts w:asciiTheme="minorHAnsi" w:hAnsiTheme="minorHAnsi"/>
          <w:color w:val="000000" w:themeColor="text1"/>
        </w:rPr>
      </w:pPr>
      <w:r w:rsidRPr="00E36AD7">
        <w:rPr>
          <w:rFonts w:asciiTheme="minorHAnsi" w:hAnsiTheme="minorHAnsi"/>
          <w:color w:val="000000" w:themeColor="text1"/>
        </w:rPr>
        <w:t xml:space="preserve">In the event of a conflict between the terms and conditions of the grant application and any applicable federal or local law or regulation, or any ambiguity related thereto, then the provisions of the applicable law or regulation shall </w:t>
      </w:r>
      <w:r w:rsidR="00E36AD7" w:rsidRPr="00E36AD7">
        <w:rPr>
          <w:rFonts w:asciiTheme="minorHAnsi" w:hAnsiTheme="minorHAnsi"/>
          <w:color w:val="000000" w:themeColor="text1"/>
        </w:rPr>
        <w:t>control,</w:t>
      </w:r>
      <w:r w:rsidRPr="00E36AD7">
        <w:rPr>
          <w:rFonts w:asciiTheme="minorHAnsi" w:hAnsiTheme="minorHAnsi"/>
          <w:color w:val="000000" w:themeColor="text1"/>
        </w:rPr>
        <w:t xml:space="preserve"> and it shall be the responsibility of the applicant to ensure compliance.</w:t>
      </w:r>
      <w:r w:rsidRPr="0063798D">
        <w:rPr>
          <w:rFonts w:asciiTheme="minorHAnsi" w:hAnsiTheme="minorHAnsi"/>
          <w:color w:val="000000" w:themeColor="text1"/>
        </w:rPr>
        <w:t xml:space="preserve"> </w:t>
      </w:r>
    </w:p>
    <w:p w14:paraId="64A775EA" w14:textId="77777777" w:rsidR="00A33F2F" w:rsidRDefault="00A33F2F"/>
    <w:sectPr w:rsidR="00A33F2F" w:rsidSect="00926735">
      <w:type w:val="continuous"/>
      <w:pgSz w:w="12240" w:h="15840"/>
      <w:pgMar w:top="1080" w:right="99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960B" w14:textId="77777777" w:rsidR="006E3CBD" w:rsidRDefault="006E3CBD" w:rsidP="005C14A3">
      <w:r>
        <w:separator/>
      </w:r>
    </w:p>
  </w:endnote>
  <w:endnote w:type="continuationSeparator" w:id="0">
    <w:p w14:paraId="060A4EE4" w14:textId="77777777" w:rsidR="006E3CBD" w:rsidRDefault="006E3CBD" w:rsidP="005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8512" w14:textId="70C253B7" w:rsidR="009B0B55" w:rsidRPr="00D1360F" w:rsidRDefault="009B0B55" w:rsidP="00926735">
    <w:pPr>
      <w:rPr>
        <w:rFonts w:ascii="Avenir Book" w:hAnsi="Avenir Book"/>
        <w:sz w:val="20"/>
        <w:szCs w:val="20"/>
      </w:rPr>
    </w:pPr>
    <w:r w:rsidRPr="00544BA2">
      <w:rPr>
        <w:rFonts w:ascii="Century Gothic" w:hAnsi="Century Gothic" w:cstheme="minorHAnsi"/>
        <w:bCs/>
        <w:noProof/>
        <w:sz w:val="20"/>
        <w:szCs w:val="20"/>
      </w:rPr>
      <w:drawing>
        <wp:anchor distT="0" distB="0" distL="114300" distR="114300" simplePos="0" relativeHeight="251659264" behindDoc="1" locked="0" layoutInCell="1" allowOverlap="1" wp14:anchorId="6E292E08" wp14:editId="3CD7DEEB">
          <wp:simplePos x="0" y="0"/>
          <wp:positionH relativeFrom="margin">
            <wp:posOffset>5600700</wp:posOffset>
          </wp:positionH>
          <wp:positionV relativeFrom="margin">
            <wp:posOffset>8679180</wp:posOffset>
          </wp:positionV>
          <wp:extent cx="800100" cy="366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0100" cy="366959"/>
                  </a:xfrm>
                  <a:prstGeom prst="rect">
                    <a:avLst/>
                  </a:prstGeom>
                </pic:spPr>
              </pic:pic>
            </a:graphicData>
          </a:graphic>
          <wp14:sizeRelH relativeFrom="margin">
            <wp14:pctWidth>0</wp14:pctWidth>
          </wp14:sizeRelH>
          <wp14:sizeRelV relativeFrom="margin">
            <wp14:pctHeight>0</wp14:pctHeight>
          </wp14:sizeRelV>
        </wp:anchor>
      </w:drawing>
    </w:r>
    <w:r>
      <w:rPr>
        <w:rFonts w:ascii="Avenir Book" w:hAnsi="Avenir Book"/>
        <w:sz w:val="20"/>
        <w:szCs w:val="20"/>
      </w:rPr>
      <w:t xml:space="preserve">2021 Market Access Citywide Grant </w:t>
    </w:r>
    <w:r w:rsidRPr="00544BA2">
      <w:rPr>
        <w:rFonts w:ascii="Avenir Book" w:hAnsi="Avenir Book"/>
        <w:sz w:val="20"/>
        <w:szCs w:val="20"/>
      </w:rPr>
      <w:t>Request for Applications</w:t>
    </w:r>
    <w:r>
      <w:rPr>
        <w:rFonts w:ascii="Avenir Book" w:hAnsi="Avenir Book"/>
        <w:sz w:val="20"/>
        <w:szCs w:val="20"/>
      </w:rPr>
      <w:tab/>
    </w:r>
    <w:r>
      <w:rPr>
        <w:rFonts w:ascii="Avenir Book" w:hAnsi="Avenir Book"/>
        <w:sz w:val="20"/>
        <w:szCs w:val="20"/>
      </w:rPr>
      <w:tab/>
    </w:r>
    <w:r>
      <w:rPr>
        <w:rFonts w:ascii="Avenir Book" w:hAnsi="Avenir Book"/>
        <w:sz w:val="20"/>
        <w:szCs w:val="20"/>
      </w:rPr>
      <w:tab/>
    </w:r>
    <w:r w:rsidRPr="0F18B38E">
      <w:rPr>
        <w:rStyle w:val="PageNumber"/>
        <w:rFonts w:ascii="Avenir Book" w:hAnsi="Avenir Book"/>
        <w:noProof/>
        <w:sz w:val="20"/>
        <w:szCs w:val="20"/>
      </w:rPr>
      <w:fldChar w:fldCharType="begin"/>
    </w:r>
    <w:r w:rsidRPr="00544BA2">
      <w:rPr>
        <w:rStyle w:val="PageNumber"/>
        <w:rFonts w:ascii="Avenir Book" w:hAnsi="Avenir Book"/>
        <w:sz w:val="20"/>
        <w:szCs w:val="20"/>
      </w:rPr>
      <w:instrText xml:space="preserve"> PAGE </w:instrText>
    </w:r>
    <w:r w:rsidRPr="0F18B38E">
      <w:rPr>
        <w:rStyle w:val="PageNumber"/>
        <w:rFonts w:ascii="Avenir Book" w:hAnsi="Avenir Book"/>
        <w:sz w:val="20"/>
        <w:szCs w:val="20"/>
      </w:rPr>
      <w:fldChar w:fldCharType="separate"/>
    </w:r>
    <w:r w:rsidR="00B24B6D">
      <w:rPr>
        <w:rStyle w:val="PageNumber"/>
        <w:rFonts w:ascii="Avenir Book" w:hAnsi="Avenir Book"/>
        <w:noProof/>
        <w:sz w:val="20"/>
        <w:szCs w:val="20"/>
      </w:rPr>
      <w:t>9</w:t>
    </w:r>
    <w:r w:rsidRPr="0F18B38E">
      <w:rPr>
        <w:rStyle w:val="PageNumber"/>
        <w:rFonts w:ascii="Avenir Book" w:hAnsi="Avenir Book"/>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0"/>
      <w:gridCol w:w="3270"/>
      <w:gridCol w:w="3270"/>
    </w:tblGrid>
    <w:tr w:rsidR="009B0B55" w14:paraId="7DC1DBF0" w14:textId="77777777" w:rsidTr="00926735">
      <w:tc>
        <w:tcPr>
          <w:tcW w:w="3270" w:type="dxa"/>
        </w:tcPr>
        <w:p w14:paraId="7B01BFE5" w14:textId="77777777" w:rsidR="009B0B55" w:rsidRDefault="009B0B55" w:rsidP="00926735">
          <w:pPr>
            <w:pStyle w:val="Header"/>
            <w:ind w:left="-115"/>
          </w:pPr>
        </w:p>
      </w:tc>
      <w:tc>
        <w:tcPr>
          <w:tcW w:w="3270" w:type="dxa"/>
        </w:tcPr>
        <w:p w14:paraId="0D2BB3DF" w14:textId="77777777" w:rsidR="009B0B55" w:rsidRDefault="009B0B55" w:rsidP="00926735">
          <w:pPr>
            <w:pStyle w:val="Header"/>
            <w:jc w:val="center"/>
          </w:pPr>
        </w:p>
      </w:tc>
      <w:tc>
        <w:tcPr>
          <w:tcW w:w="3270" w:type="dxa"/>
        </w:tcPr>
        <w:p w14:paraId="60A03944" w14:textId="77777777" w:rsidR="009B0B55" w:rsidRDefault="009B0B55" w:rsidP="00926735">
          <w:pPr>
            <w:pStyle w:val="Header"/>
            <w:ind w:right="-115"/>
            <w:jc w:val="right"/>
          </w:pPr>
        </w:p>
      </w:tc>
    </w:tr>
  </w:tbl>
  <w:p w14:paraId="2C99B5FE" w14:textId="0A15A2CA" w:rsidR="009B0B55" w:rsidRDefault="009B0B55" w:rsidP="00926735">
    <w:pPr>
      <w:pStyle w:val="Footer"/>
      <w:ind w:left="-540"/>
      <w:rPr>
        <w:rFonts w:asciiTheme="minorHAnsi" w:hAnsiTheme="minorHAnsi"/>
        <w:i/>
      </w:rPr>
    </w:pPr>
    <w:r w:rsidRPr="00A45C99">
      <w:rPr>
        <w:rFonts w:asciiTheme="minorHAnsi" w:hAnsiTheme="minorHAnsi"/>
        <w:i/>
      </w:rPr>
      <w:t xml:space="preserve">Look for grant information sessions at </w:t>
    </w:r>
    <w:hyperlink r:id="rId1">
      <w:r w:rsidRPr="00A45C99">
        <w:rPr>
          <w:rStyle w:val="Hyperlink"/>
          <w:rFonts w:asciiTheme="minorHAnsi" w:hAnsiTheme="minorHAnsi"/>
          <w:i/>
        </w:rPr>
        <w:t>http://bit.ly/DSLBDeventbrite</w:t>
      </w:r>
    </w:hyperlink>
    <w:r w:rsidRPr="00A45C99">
      <w:rPr>
        <w:rFonts w:asciiTheme="minorHAnsi" w:hAnsiTheme="minorHAnsi"/>
        <w:i/>
      </w:rPr>
      <w:t xml:space="preserve">. </w:t>
    </w:r>
  </w:p>
  <w:p w14:paraId="111F7828" w14:textId="1FE7A8CB" w:rsidR="009B0B55" w:rsidRPr="00A45C99" w:rsidRDefault="009B0B55" w:rsidP="00926735">
    <w:pPr>
      <w:pStyle w:val="Footer"/>
      <w:ind w:left="-540"/>
      <w:rPr>
        <w:rFonts w:asciiTheme="minorHAnsi" w:hAnsiTheme="minorHAnsi"/>
        <w:i/>
      </w:rPr>
    </w:pPr>
    <w:r w:rsidRPr="00A45C99">
      <w:rPr>
        <w:rFonts w:asciiTheme="minorHAnsi" w:hAnsiTheme="minorHAnsi"/>
        <w:i/>
      </w:rPr>
      <w:t xml:space="preserve">Send all questions in writing to </w:t>
    </w:r>
    <w:hyperlink r:id="rId2">
      <w:r w:rsidRPr="00A45C99">
        <w:rPr>
          <w:rStyle w:val="Hyperlink"/>
          <w:rFonts w:asciiTheme="minorHAnsi" w:hAnsiTheme="minorHAnsi"/>
          <w:i/>
        </w:rPr>
        <w:t>Inno.ED@dc.gov</w:t>
      </w:r>
    </w:hyperlink>
    <w:r w:rsidRPr="00A45C99">
      <w:rPr>
        <w:rFonts w:asciiTheme="minorHAnsi" w:hAnsiTheme="minorHAnsi"/>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DE2B" w14:textId="77777777" w:rsidR="006E3CBD" w:rsidRDefault="006E3CBD" w:rsidP="005C14A3">
      <w:r>
        <w:separator/>
      </w:r>
    </w:p>
  </w:footnote>
  <w:footnote w:type="continuationSeparator" w:id="0">
    <w:p w14:paraId="3B879884" w14:textId="77777777" w:rsidR="006E3CBD" w:rsidRDefault="006E3CBD" w:rsidP="005C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0"/>
      <w:gridCol w:w="3270"/>
      <w:gridCol w:w="3270"/>
    </w:tblGrid>
    <w:tr w:rsidR="009B0B55" w14:paraId="242160EF" w14:textId="77777777" w:rsidTr="00926735">
      <w:tc>
        <w:tcPr>
          <w:tcW w:w="3270" w:type="dxa"/>
        </w:tcPr>
        <w:p w14:paraId="71370D7E" w14:textId="77777777" w:rsidR="009B0B55" w:rsidRDefault="009B0B55" w:rsidP="00926735">
          <w:pPr>
            <w:pStyle w:val="Header"/>
            <w:ind w:left="-115"/>
          </w:pPr>
        </w:p>
      </w:tc>
      <w:tc>
        <w:tcPr>
          <w:tcW w:w="3270" w:type="dxa"/>
        </w:tcPr>
        <w:p w14:paraId="680D9F3F" w14:textId="77777777" w:rsidR="009B0B55" w:rsidRDefault="009B0B55" w:rsidP="00926735">
          <w:pPr>
            <w:pStyle w:val="Header"/>
            <w:jc w:val="center"/>
          </w:pPr>
        </w:p>
      </w:tc>
      <w:tc>
        <w:tcPr>
          <w:tcW w:w="3270" w:type="dxa"/>
        </w:tcPr>
        <w:p w14:paraId="6DA3131E" w14:textId="77777777" w:rsidR="009B0B55" w:rsidRDefault="009B0B55" w:rsidP="00926735">
          <w:pPr>
            <w:pStyle w:val="Header"/>
            <w:ind w:right="-115"/>
            <w:jc w:val="right"/>
          </w:pPr>
        </w:p>
      </w:tc>
    </w:tr>
  </w:tbl>
  <w:p w14:paraId="2F906E31" w14:textId="77777777" w:rsidR="009B0B55" w:rsidRDefault="009B0B55" w:rsidP="0092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96A28"/>
    <w:multiLevelType w:val="hybridMultilevel"/>
    <w:tmpl w:val="9956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F256A"/>
    <w:multiLevelType w:val="hybridMultilevel"/>
    <w:tmpl w:val="206E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40FC2"/>
    <w:multiLevelType w:val="multilevel"/>
    <w:tmpl w:val="62AC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078A3"/>
    <w:multiLevelType w:val="hybridMultilevel"/>
    <w:tmpl w:val="BB24FB3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51DF28B5"/>
    <w:multiLevelType w:val="hybridMultilevel"/>
    <w:tmpl w:val="AF1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95F91"/>
    <w:multiLevelType w:val="hybridMultilevel"/>
    <w:tmpl w:val="4C6C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31091"/>
    <w:multiLevelType w:val="hybridMultilevel"/>
    <w:tmpl w:val="732E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4A3"/>
    <w:rsid w:val="00042D41"/>
    <w:rsid w:val="00065123"/>
    <w:rsid w:val="00095F85"/>
    <w:rsid w:val="00133AA2"/>
    <w:rsid w:val="001D4218"/>
    <w:rsid w:val="002B127E"/>
    <w:rsid w:val="003022DA"/>
    <w:rsid w:val="0030551C"/>
    <w:rsid w:val="003236F8"/>
    <w:rsid w:val="003A3DEC"/>
    <w:rsid w:val="003B7BD0"/>
    <w:rsid w:val="00412208"/>
    <w:rsid w:val="004457B2"/>
    <w:rsid w:val="00482A06"/>
    <w:rsid w:val="005359A5"/>
    <w:rsid w:val="00591733"/>
    <w:rsid w:val="005C14A3"/>
    <w:rsid w:val="006349AE"/>
    <w:rsid w:val="006A1B1E"/>
    <w:rsid w:val="006D7BDE"/>
    <w:rsid w:val="006E3CBD"/>
    <w:rsid w:val="006F7954"/>
    <w:rsid w:val="00726047"/>
    <w:rsid w:val="00786266"/>
    <w:rsid w:val="0080696A"/>
    <w:rsid w:val="00825F55"/>
    <w:rsid w:val="00834D72"/>
    <w:rsid w:val="008B65FD"/>
    <w:rsid w:val="008D1CD6"/>
    <w:rsid w:val="008E44D8"/>
    <w:rsid w:val="00926735"/>
    <w:rsid w:val="00970506"/>
    <w:rsid w:val="00975D59"/>
    <w:rsid w:val="00994028"/>
    <w:rsid w:val="009A20A6"/>
    <w:rsid w:val="009B0B55"/>
    <w:rsid w:val="009C7C94"/>
    <w:rsid w:val="009E219E"/>
    <w:rsid w:val="009F5FBA"/>
    <w:rsid w:val="00A33F2F"/>
    <w:rsid w:val="00B24B6D"/>
    <w:rsid w:val="00B52AD8"/>
    <w:rsid w:val="00B95990"/>
    <w:rsid w:val="00C42647"/>
    <w:rsid w:val="00CC47C8"/>
    <w:rsid w:val="00CF0385"/>
    <w:rsid w:val="00CF41C4"/>
    <w:rsid w:val="00D40DA6"/>
    <w:rsid w:val="00DB1A52"/>
    <w:rsid w:val="00DD4F48"/>
    <w:rsid w:val="00DE670E"/>
    <w:rsid w:val="00DF3F6F"/>
    <w:rsid w:val="00E36AD7"/>
    <w:rsid w:val="00E813D1"/>
    <w:rsid w:val="00EE5B82"/>
    <w:rsid w:val="00F00E4C"/>
    <w:rsid w:val="00F33D61"/>
    <w:rsid w:val="00F5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63ACB"/>
  <w15:docId w15:val="{626D3F6C-F6E1-4DFD-925D-2982D42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14A3"/>
    <w:rPr>
      <w:color w:val="0000FF"/>
      <w:u w:val="single"/>
    </w:rPr>
  </w:style>
  <w:style w:type="character" w:styleId="CommentReference">
    <w:name w:val="annotation reference"/>
    <w:uiPriority w:val="99"/>
    <w:semiHidden/>
    <w:rsid w:val="005C14A3"/>
    <w:rPr>
      <w:sz w:val="16"/>
      <w:szCs w:val="16"/>
    </w:rPr>
  </w:style>
  <w:style w:type="paragraph" w:styleId="CommentText">
    <w:name w:val="annotation text"/>
    <w:basedOn w:val="Normal"/>
    <w:link w:val="CommentTextChar"/>
    <w:uiPriority w:val="99"/>
    <w:semiHidden/>
    <w:rsid w:val="005C14A3"/>
    <w:rPr>
      <w:sz w:val="20"/>
      <w:szCs w:val="20"/>
    </w:rPr>
  </w:style>
  <w:style w:type="character" w:customStyle="1" w:styleId="CommentTextChar">
    <w:name w:val="Comment Text Char"/>
    <w:basedOn w:val="DefaultParagraphFont"/>
    <w:link w:val="CommentText"/>
    <w:uiPriority w:val="99"/>
    <w:semiHidden/>
    <w:rsid w:val="005C14A3"/>
    <w:rPr>
      <w:rFonts w:ascii="Times New Roman" w:eastAsia="Times New Roman" w:hAnsi="Times New Roman" w:cs="Times New Roman"/>
      <w:sz w:val="20"/>
      <w:szCs w:val="20"/>
    </w:rPr>
  </w:style>
  <w:style w:type="paragraph" w:styleId="ListParagraph">
    <w:name w:val="List Paragraph"/>
    <w:basedOn w:val="Normal"/>
    <w:uiPriority w:val="34"/>
    <w:qFormat/>
    <w:rsid w:val="005C14A3"/>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5C14A3"/>
    <w:rPr>
      <w:sz w:val="20"/>
      <w:szCs w:val="20"/>
    </w:rPr>
  </w:style>
  <w:style w:type="character" w:customStyle="1" w:styleId="FootnoteTextChar">
    <w:name w:val="Footnote Text Char"/>
    <w:basedOn w:val="DefaultParagraphFont"/>
    <w:link w:val="FootnoteText"/>
    <w:rsid w:val="005C14A3"/>
    <w:rPr>
      <w:rFonts w:ascii="Times New Roman" w:eastAsia="Times New Roman" w:hAnsi="Times New Roman" w:cs="Times New Roman"/>
      <w:sz w:val="20"/>
      <w:szCs w:val="20"/>
    </w:rPr>
  </w:style>
  <w:style w:type="character" w:styleId="FootnoteReference">
    <w:name w:val="footnote reference"/>
    <w:basedOn w:val="DefaultParagraphFont"/>
    <w:rsid w:val="005C14A3"/>
    <w:rPr>
      <w:vertAlign w:val="superscript"/>
    </w:rPr>
  </w:style>
  <w:style w:type="paragraph" w:styleId="Header">
    <w:name w:val="header"/>
    <w:basedOn w:val="Normal"/>
    <w:link w:val="HeaderChar"/>
    <w:unhideWhenUsed/>
    <w:rsid w:val="005C14A3"/>
    <w:pPr>
      <w:tabs>
        <w:tab w:val="center" w:pos="4680"/>
        <w:tab w:val="right" w:pos="9360"/>
      </w:tabs>
    </w:pPr>
  </w:style>
  <w:style w:type="character" w:customStyle="1" w:styleId="HeaderChar">
    <w:name w:val="Header Char"/>
    <w:basedOn w:val="DefaultParagraphFont"/>
    <w:link w:val="Header"/>
    <w:rsid w:val="005C14A3"/>
    <w:rPr>
      <w:rFonts w:ascii="Times New Roman" w:eastAsia="Times New Roman" w:hAnsi="Times New Roman" w:cs="Times New Roman"/>
      <w:sz w:val="24"/>
      <w:szCs w:val="24"/>
    </w:rPr>
  </w:style>
  <w:style w:type="paragraph" w:styleId="Footer">
    <w:name w:val="footer"/>
    <w:basedOn w:val="Normal"/>
    <w:link w:val="FooterChar"/>
    <w:unhideWhenUsed/>
    <w:rsid w:val="005C14A3"/>
    <w:pPr>
      <w:tabs>
        <w:tab w:val="center" w:pos="4680"/>
        <w:tab w:val="right" w:pos="9360"/>
      </w:tabs>
    </w:pPr>
  </w:style>
  <w:style w:type="character" w:customStyle="1" w:styleId="FooterChar">
    <w:name w:val="Footer Char"/>
    <w:basedOn w:val="DefaultParagraphFont"/>
    <w:link w:val="Footer"/>
    <w:rsid w:val="005C14A3"/>
    <w:rPr>
      <w:rFonts w:ascii="Times New Roman" w:eastAsia="Times New Roman" w:hAnsi="Times New Roman" w:cs="Times New Roman"/>
      <w:sz w:val="24"/>
      <w:szCs w:val="24"/>
    </w:rPr>
  </w:style>
  <w:style w:type="character" w:styleId="PageNumber">
    <w:name w:val="page number"/>
    <w:basedOn w:val="DefaultParagraphFont"/>
    <w:semiHidden/>
    <w:unhideWhenUsed/>
    <w:rsid w:val="005C14A3"/>
  </w:style>
  <w:style w:type="paragraph" w:styleId="CommentSubject">
    <w:name w:val="annotation subject"/>
    <w:basedOn w:val="CommentText"/>
    <w:next w:val="CommentText"/>
    <w:link w:val="CommentSubjectChar"/>
    <w:uiPriority w:val="99"/>
    <w:semiHidden/>
    <w:unhideWhenUsed/>
    <w:rsid w:val="003B7BD0"/>
    <w:rPr>
      <w:b/>
      <w:bCs/>
    </w:rPr>
  </w:style>
  <w:style w:type="character" w:customStyle="1" w:styleId="CommentSubjectChar">
    <w:name w:val="Comment Subject Char"/>
    <w:basedOn w:val="CommentTextChar"/>
    <w:link w:val="CommentSubject"/>
    <w:uiPriority w:val="99"/>
    <w:semiHidden/>
    <w:rsid w:val="003B7B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4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7C8"/>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C47C8"/>
    <w:rPr>
      <w:color w:val="800080" w:themeColor="followedHyperlink"/>
      <w:u w:val="single"/>
    </w:rPr>
  </w:style>
  <w:style w:type="character" w:customStyle="1" w:styleId="UnresolvedMention1">
    <w:name w:val="Unresolved Mention1"/>
    <w:basedOn w:val="DefaultParagraphFont"/>
    <w:uiPriority w:val="99"/>
    <w:semiHidden/>
    <w:unhideWhenUsed/>
    <w:rsid w:val="00DF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3443">
      <w:bodyDiv w:val="1"/>
      <w:marLeft w:val="0"/>
      <w:marRight w:val="0"/>
      <w:marTop w:val="0"/>
      <w:marBottom w:val="0"/>
      <w:divBdr>
        <w:top w:val="none" w:sz="0" w:space="0" w:color="auto"/>
        <w:left w:val="none" w:sz="0" w:space="0" w:color="auto"/>
        <w:bottom w:val="none" w:sz="0" w:space="0" w:color="auto"/>
        <w:right w:val="none" w:sz="0" w:space="0" w:color="auto"/>
      </w:divBdr>
    </w:div>
    <w:div w:id="17848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oomgrants.com/zgf/Made_in_DC_Market_Access_Grant_2021" TargetMode="External"/><Relationship Id="rId18" Type="http://schemas.openxmlformats.org/officeDocument/2006/relationships/hyperlink" Target="https://dcra.dc.gov/service/verify-basic-business-licen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no.ED@dc.gov" TargetMode="External"/><Relationship Id="rId17" Type="http://schemas.openxmlformats.org/officeDocument/2006/relationships/hyperlink" Target="https://otr.cfo.dc.gov/page/certificate-clean-han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to.quickbase.com/db/bit4e8q8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ED@d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isismadeindc.com/" TargetMode="External"/><Relationship Id="rId23" Type="http://schemas.openxmlformats.org/officeDocument/2006/relationships/hyperlink" Target="http://bit.ly/dslbd_grants" TargetMode="External"/><Relationship Id="rId10" Type="http://schemas.openxmlformats.org/officeDocument/2006/relationships/hyperlink" Target="http://bit.ly/DSLBDeventbrite" TargetMode="External"/><Relationship Id="rId19"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rvey.alchemer.com/s3/6442881/Reconnect-with-Made-in-DC"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mailto:Inno.ED@dc.gov" TargetMode="External"/><Relationship Id="rId1" Type="http://schemas.openxmlformats.org/officeDocument/2006/relationships/hyperlink" Target="http://bit.ly/DSLBDeventb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3D92-6E0D-FC44-99D8-7516B9E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Shannon (DSLBD)</dc:creator>
  <cp:keywords/>
  <dc:description/>
  <cp:lastModifiedBy>Taylor, Shannon (DSLBD)</cp:lastModifiedBy>
  <cp:revision>2</cp:revision>
  <cp:lastPrinted>2021-07-29T18:52:00Z</cp:lastPrinted>
  <dcterms:created xsi:type="dcterms:W3CDTF">2021-07-29T19:24:00Z</dcterms:created>
  <dcterms:modified xsi:type="dcterms:W3CDTF">2021-07-29T19:24:00Z</dcterms:modified>
</cp:coreProperties>
</file>